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641" w:firstLineChars="200"/>
        <w:jc w:val="center"/>
        <w:rPr>
          <w:rFonts w:hint="eastAsia" w:ascii="仿宋_GB2312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绥德县政府关于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申请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开放</w:t>
      </w:r>
    </w:p>
    <w:p>
      <w:pPr>
        <w:widowControl/>
        <w:ind w:firstLine="641" w:firstLineChars="200"/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榆林市煤炭局煤管站数据接口的请示</w:t>
      </w:r>
    </w:p>
    <w:p>
      <w:pPr>
        <w:widowControl/>
        <w:jc w:val="both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榆林市政府：</w:t>
      </w:r>
    </w:p>
    <w:p>
      <w:pPr>
        <w:widowControl/>
        <w:ind w:firstLine="560" w:firstLineChars="200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近日，国家交通运输部发布《关于对网络货运平台不规范经营行为进行核实处理的函》交运便字（〔2020〕115号），结合《网络平台道路货物运输经营管理暂行办法》</w:t>
      </w:r>
      <w:bookmarkStart w:id="0" w:name="_Hlk39930174"/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为促进绥德网络货运健康有序发展，</w:t>
      </w:r>
      <w:r>
        <w:rPr>
          <w:rFonts w:hint="eastAsia" w:ascii="仿宋_GB2312" w:eastAsia="仿宋_GB2312"/>
          <w:sz w:val="28"/>
          <w:szCs w:val="28"/>
          <w:lang w:eastAsia="zh-CN"/>
        </w:rPr>
        <w:t>绥德县政府经会议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研究</w:t>
      </w:r>
      <w:r>
        <w:rPr>
          <w:rFonts w:hint="eastAsia" w:ascii="仿宋_GB2312" w:eastAsia="仿宋_GB2312"/>
          <w:sz w:val="28"/>
          <w:szCs w:val="28"/>
          <w:lang w:eastAsia="zh-CN"/>
        </w:rPr>
        <w:t>决定，委</w:t>
      </w:r>
      <w:bookmarkStart w:id="1" w:name="_GoBack"/>
      <w:bookmarkEnd w:id="1"/>
      <w:r>
        <w:rPr>
          <w:rFonts w:hint="eastAsia" w:ascii="仿宋_GB2312" w:eastAsia="仿宋_GB2312"/>
          <w:sz w:val="28"/>
          <w:szCs w:val="28"/>
          <w:lang w:eastAsia="zh-CN"/>
        </w:rPr>
        <w:t>托“中国物流与采购联合会”为我县研发</w:t>
      </w:r>
      <w:r>
        <w:rPr>
          <w:rFonts w:hint="default" w:ascii="仿宋_GB2312" w:eastAsia="仿宋_GB2312"/>
          <w:sz w:val="28"/>
          <w:szCs w:val="28"/>
          <w:lang w:eastAsia="zh-CN"/>
        </w:rPr>
        <w:t>的</w:t>
      </w:r>
      <w:r>
        <w:rPr>
          <w:rFonts w:hint="eastAsia" w:ascii="仿宋_GB2312" w:eastAsia="仿宋_GB2312"/>
          <w:sz w:val="28"/>
          <w:szCs w:val="28"/>
          <w:lang w:eastAsia="zh-CN"/>
        </w:rPr>
        <w:t>“绥德县网络货运监管服务系统”</w:t>
      </w:r>
      <w:r>
        <w:rPr>
          <w:rFonts w:hint="default" w:ascii="仿宋_GB2312" w:eastAsia="仿宋_GB2312"/>
          <w:sz w:val="28"/>
          <w:szCs w:val="28"/>
          <w:lang w:eastAsia="zh-CN"/>
        </w:rPr>
        <w:t>再次升级优化加强监管。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目前运行情况良好</w:t>
      </w:r>
      <w:r>
        <w:rPr>
          <w:rFonts w:hint="default" w:ascii="仿宋_GB2312" w:eastAsia="仿宋_GB2312"/>
          <w:sz w:val="28"/>
          <w:szCs w:val="28"/>
          <w:lang w:eastAsia="zh-CN"/>
        </w:rPr>
        <w:t>，基于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榆林地区的资源</w:t>
      </w:r>
      <w:r>
        <w:rPr>
          <w:rFonts w:hint="default" w:ascii="仿宋_GB2312" w:eastAsia="仿宋_GB2312"/>
          <w:sz w:val="28"/>
          <w:szCs w:val="28"/>
          <w:lang w:eastAsia="zh-CN"/>
        </w:rPr>
        <w:t>特点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，</w:t>
      </w:r>
      <w:r>
        <w:rPr>
          <w:rFonts w:hint="default" w:ascii="仿宋_GB2312" w:eastAsia="仿宋_GB2312"/>
          <w:sz w:val="28"/>
          <w:szCs w:val="28"/>
          <w:lang w:eastAsia="zh-CN"/>
        </w:rPr>
        <w:t>短途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业务占据</w:t>
      </w:r>
      <w:r>
        <w:rPr>
          <w:rFonts w:hint="default" w:ascii="仿宋_GB2312" w:eastAsia="仿宋_GB2312"/>
          <w:sz w:val="28"/>
          <w:szCs w:val="28"/>
          <w:lang w:eastAsia="zh-CN"/>
        </w:rPr>
        <w:t>我县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网络货运企业全部业务</w:t>
      </w:r>
      <w:r>
        <w:rPr>
          <w:rFonts w:hint="eastAsia" w:ascii="仿宋_GB2312" w:eastAsia="仿宋_GB2312"/>
          <w:sz w:val="28"/>
          <w:szCs w:val="28"/>
          <w:highlight w:val="yellow"/>
          <w:lang w:val="en-US" w:eastAsia="zh-CN"/>
        </w:rPr>
        <w:t>的40%以上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，</w:t>
      </w:r>
      <w:r>
        <w:rPr>
          <w:rFonts w:hint="default" w:ascii="仿宋_GB2312" w:eastAsia="仿宋_GB2312"/>
          <w:sz w:val="28"/>
          <w:szCs w:val="28"/>
          <w:lang w:eastAsia="zh-CN"/>
        </w:rPr>
        <w:t>且短途业务大多无北斗定位装置获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因</w:t>
      </w:r>
      <w:r>
        <w:rPr>
          <w:rFonts w:hint="default" w:ascii="仿宋_GB2312" w:eastAsia="仿宋_GB2312"/>
          <w:sz w:val="28"/>
          <w:szCs w:val="28"/>
          <w:lang w:eastAsia="zh-CN"/>
        </w:rPr>
        <w:t>其它原因导致无法监管轨迹，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对规范</w:t>
      </w:r>
      <w:r>
        <w:rPr>
          <w:rFonts w:hint="default" w:ascii="仿宋_GB2312" w:eastAsia="仿宋_GB2312"/>
          <w:sz w:val="28"/>
          <w:szCs w:val="28"/>
          <w:lang w:eastAsia="zh-CN"/>
        </w:rPr>
        <w:t>我县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网络货运的健康发展</w:t>
      </w:r>
      <w:r>
        <w:rPr>
          <w:rFonts w:hint="default" w:ascii="仿宋_GB2312" w:eastAsia="仿宋_GB2312"/>
          <w:sz w:val="28"/>
          <w:szCs w:val="28"/>
          <w:lang w:eastAsia="zh-CN"/>
        </w:rPr>
        <w:t>造成了严重的影响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。</w:t>
      </w:r>
    </w:p>
    <w:p>
      <w:pPr>
        <w:widowControl/>
        <w:ind w:firstLine="560" w:firstLineChars="200"/>
        <w:jc w:val="both"/>
        <w:rPr>
          <w:rFonts w:hint="eastAsia" w:ascii="仿宋" w:hAnsi="仿宋" w:eastAsia="仿宋" w:cs="仿宋"/>
          <w:kern w:val="0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若利用安装车载设备实现对</w:t>
      </w:r>
      <w:r>
        <w:rPr>
          <w:rFonts w:hint="default" w:ascii="仿宋_GB2312" w:eastAsia="仿宋_GB2312"/>
          <w:sz w:val="28"/>
          <w:szCs w:val="28"/>
          <w:lang w:eastAsia="zh-CN"/>
        </w:rPr>
        <w:t>短途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的监管，</w:t>
      </w:r>
      <w:r>
        <w:rPr>
          <w:rFonts w:hint="default" w:ascii="仿宋_GB2312" w:eastAsia="仿宋_GB2312"/>
          <w:sz w:val="28"/>
          <w:szCs w:val="28"/>
          <w:lang w:eastAsia="zh-CN"/>
        </w:rPr>
        <w:t>实体承运车辆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初步需</w:t>
      </w:r>
      <w:r>
        <w:rPr>
          <w:rFonts w:hint="default" w:ascii="仿宋_GB2312" w:eastAsia="仿宋_GB2312"/>
          <w:sz w:val="28"/>
          <w:szCs w:val="28"/>
          <w:lang w:eastAsia="zh-CN"/>
        </w:rPr>
        <w:t>承担</w:t>
      </w:r>
      <w:r>
        <w:rPr>
          <w:rFonts w:hint="eastAsia" w:ascii="仿宋_GB2312" w:eastAsia="仿宋_GB2312"/>
          <w:sz w:val="28"/>
          <w:szCs w:val="28"/>
          <w:highlight w:val="yellow"/>
          <w:lang w:val="en-US" w:eastAsia="zh-CN"/>
        </w:rPr>
        <w:t>2500万以上</w:t>
      </w:r>
      <w:r>
        <w:rPr>
          <w:rFonts w:hint="default" w:ascii="仿宋_GB2312" w:eastAsia="仿宋_GB2312"/>
          <w:sz w:val="28"/>
          <w:szCs w:val="28"/>
          <w:highlight w:val="yellow"/>
          <w:lang w:eastAsia="zh-CN"/>
        </w:rPr>
        <w:t>的费用。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当前，全国正处于疫情防控期间，维护道路货物运输市场秩序</w:t>
      </w:r>
      <w:r>
        <w:rPr>
          <w:rFonts w:hint="default" w:ascii="仿宋_GB2312" w:eastAsia="仿宋_GB2312"/>
          <w:sz w:val="28"/>
          <w:szCs w:val="28"/>
          <w:lang w:eastAsia="zh-CN"/>
        </w:rPr>
        <w:t>是首要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，企业</w:t>
      </w:r>
      <w:r>
        <w:rPr>
          <w:rFonts w:hint="default" w:ascii="仿宋_GB2312" w:eastAsia="仿宋_GB2312"/>
          <w:sz w:val="28"/>
          <w:szCs w:val="28"/>
          <w:lang w:eastAsia="zh-CN"/>
        </w:rPr>
        <w:t>刚刚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复工复产，维护社会稳定</w:t>
      </w:r>
      <w:r>
        <w:rPr>
          <w:rFonts w:hint="default" w:ascii="仿宋_GB2312" w:eastAsia="仿宋_GB2312"/>
          <w:sz w:val="28"/>
          <w:szCs w:val="28"/>
          <w:lang w:eastAsia="zh-CN"/>
        </w:rPr>
        <w:t>具有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重大意义。</w:t>
      </w:r>
      <w:r>
        <w:rPr>
          <w:rFonts w:hint="default" w:ascii="仿宋_GB2312" w:eastAsia="仿宋_GB2312"/>
          <w:sz w:val="28"/>
          <w:szCs w:val="28"/>
          <w:lang w:eastAsia="zh-CN"/>
        </w:rPr>
        <w:t>5月6号国家又刚刚回复高速公路正常收费，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为了在不增加</w:t>
      </w:r>
      <w:r>
        <w:rPr>
          <w:rFonts w:hint="default" w:ascii="仿宋_GB2312" w:eastAsia="仿宋_GB2312"/>
          <w:sz w:val="28"/>
          <w:szCs w:val="28"/>
          <w:lang w:eastAsia="zh-CN"/>
        </w:rPr>
        <w:t>实际承运人的经营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成本</w:t>
      </w:r>
      <w:r>
        <w:rPr>
          <w:rFonts w:hint="default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同时实现有效监管，现特申请</w:t>
      </w:r>
      <w:r>
        <w:rPr>
          <w:rFonts w:hint="default" w:ascii="仿宋_GB2312" w:eastAsia="仿宋_GB2312"/>
          <w:sz w:val="28"/>
          <w:szCs w:val="28"/>
          <w:lang w:eastAsia="zh-CN"/>
        </w:rPr>
        <w:t>榆林市政府协调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榆林市煤炭局对我县监管平台开放煤管站数据接口，以煤管票上的数据代替车载设备上的轨迹来核实</w:t>
      </w:r>
      <w:r>
        <w:rPr>
          <w:rFonts w:hint="default" w:ascii="仿宋_GB2312" w:eastAsia="仿宋_GB2312"/>
          <w:sz w:val="28"/>
          <w:szCs w:val="28"/>
          <w:lang w:eastAsia="zh-CN"/>
        </w:rPr>
        <w:t>实际承运人</w:t>
      </w:r>
      <w:r>
        <w:rPr>
          <w:rFonts w:hint="default" w:ascii="仿宋_GB2312" w:eastAsia="仿宋_GB2312"/>
          <w:sz w:val="28"/>
          <w:szCs w:val="28"/>
          <w:lang w:eastAsia="zh-CN"/>
        </w:rPr>
        <w:t>的运输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数据真实性。</w:t>
      </w:r>
    </w:p>
    <w:p>
      <w:pPr>
        <w:widowControl/>
        <w:ind w:firstLine="560" w:firstLineChars="200"/>
        <w:jc w:val="both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妥否</w:t>
      </w:r>
      <w:r>
        <w:rPr>
          <w:rFonts w:hint="eastAsia" w:ascii="仿宋" w:hAnsi="仿宋" w:eastAsia="仿宋" w:cs="仿宋"/>
          <w:kern w:val="0"/>
          <w:sz w:val="28"/>
          <w:szCs w:val="28"/>
        </w:rPr>
        <w:t>，请批示。</w:t>
      </w:r>
    </w:p>
    <w:p>
      <w:pPr>
        <w:widowControl/>
        <w:ind w:firstLine="280" w:firstLineChars="1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榆林市绥德县政府</w:t>
      </w:r>
    </w:p>
    <w:p>
      <w:pPr>
        <w:widowControl/>
        <w:ind w:firstLine="280" w:firstLineChars="1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2020年5月9日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汉仪仿宋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53B77C7"/>
    <w:rsid w:val="30152218"/>
    <w:rsid w:val="388417F5"/>
    <w:rsid w:val="575F466C"/>
    <w:rsid w:val="DBF2FE62"/>
    <w:rsid w:val="DFDF5452"/>
    <w:rsid w:val="EEFBCD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304</Characters>
  <Lines>2</Lines>
  <Paragraphs>1</Paragraphs>
  <TotalTime>0</TotalTime>
  <ScaleCrop>false</ScaleCrop>
  <LinksUpToDate>false</LinksUpToDate>
  <CharactersWithSpaces>356</CharactersWithSpaces>
  <Application>WPS Office_2.2.0.3563_F1E327BC-269C-435d-A152-05C5408002CA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2020-05-09T22:52:00Z</dcterms:created>
  <dc:creator>世鑫 焦</dc:creator>
  <cp:lastModifiedBy>liufei</cp:lastModifiedBy>
  <dcterms:modified xsi:type="dcterms:W3CDTF">2020-05-10T02:29:53Z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