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此次关于审批流的双系统交互方案具体如下：</w:t>
      </w:r>
    </w:p>
    <w:p>
      <w:pPr>
        <w:pStyle w:val="6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一、关于账号交互：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双方需在审批流交互过程中全程使用账号关联“</w:t>
      </w:r>
      <w:r>
        <w:rPr>
          <w:rFonts w:hint="eastAsia"/>
          <w:color w:val="FF0000"/>
          <w:sz w:val="24"/>
          <w:szCs w:val="24"/>
          <w:lang w:val="en-US" w:eastAsia="zh-CN"/>
        </w:rPr>
        <w:t>手机号码</w:t>
      </w:r>
      <w:r>
        <w:rPr>
          <w:rFonts w:hint="eastAsia"/>
          <w:sz w:val="24"/>
          <w:szCs w:val="24"/>
          <w:lang w:val="en-US" w:eastAsia="zh-CN"/>
        </w:rPr>
        <w:t>”作为唯一标识，更新用户信息时双方均有接口提供，比如：手机号码变更等。</w:t>
      </w:r>
    </w:p>
    <w:p>
      <w:pPr>
        <w:pStyle w:val="6"/>
        <w:bidi w:val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二、关于权限：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目前，物资系统只提供相关对外的api接口，OA采用此接口即可，审批信息和账号的手机号强绑定，</w:t>
      </w:r>
      <w:r>
        <w:rPr>
          <w:rFonts w:hint="eastAsia"/>
          <w:color w:val="FF0000"/>
          <w:sz w:val="24"/>
          <w:szCs w:val="24"/>
          <w:lang w:val="en-US" w:eastAsia="zh-CN"/>
        </w:rPr>
        <w:t>无需关注权限问题</w:t>
      </w:r>
      <w:r>
        <w:rPr>
          <w:rFonts w:hint="eastAsia"/>
          <w:sz w:val="24"/>
          <w:szCs w:val="24"/>
          <w:lang w:val="en-US" w:eastAsia="zh-CN"/>
        </w:rPr>
        <w:t>。</w:t>
      </w:r>
    </w:p>
    <w:p>
      <w:pPr>
        <w:pStyle w:val="6"/>
        <w:numPr>
          <w:ilvl w:val="0"/>
          <w:numId w:val="1"/>
        </w:numPr>
        <w:bidi w:val="0"/>
        <w:rPr>
          <w:rFonts w:hint="eastAsia"/>
          <w:b/>
          <w:lang w:val="en-US" w:eastAsia="zh-CN"/>
        </w:rPr>
      </w:pPr>
      <w:r>
        <w:rPr>
          <w:rFonts w:hint="eastAsia"/>
          <w:b/>
          <w:lang w:val="en-US" w:eastAsia="zh-CN"/>
        </w:rPr>
        <w:t>关于接口：</w:t>
      </w:r>
      <w:bookmarkStart w:id="0" w:name="_GoBack"/>
      <w:bookmarkEnd w:id="0"/>
    </w:p>
    <w:p>
      <w:pPr>
        <w:pStyle w:val="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1.流程发起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jc w:val="both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OA无需发起。</w:t>
      </w:r>
    </w:p>
    <w:p>
      <w:pPr>
        <w:pStyle w:val="7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2.待办、已办、我的申请、审批进度查询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jc w:val="both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O</w:t>
      </w:r>
      <w:r>
        <w:rPr>
          <w:rFonts w:hint="default"/>
          <w:sz w:val="24"/>
          <w:szCs w:val="24"/>
          <w:lang w:val="en-US" w:eastAsia="zh-CN"/>
        </w:rPr>
        <w:t>A</w:t>
      </w:r>
      <w:r>
        <w:rPr>
          <w:rFonts w:hint="eastAsia"/>
          <w:sz w:val="24"/>
          <w:szCs w:val="24"/>
          <w:lang w:val="en-US" w:eastAsia="zh-CN"/>
        </w:rPr>
        <w:t>可通过物资系统提供的接口的入参（“</w:t>
      </w:r>
      <w:r>
        <w:rPr>
          <w:rFonts w:hint="eastAsia"/>
          <w:color w:val="FF0000"/>
          <w:sz w:val="24"/>
          <w:szCs w:val="24"/>
          <w:lang w:val="en-US" w:eastAsia="zh-CN"/>
        </w:rPr>
        <w:t>手机号码</w:t>
      </w:r>
      <w:r>
        <w:rPr>
          <w:rFonts w:hint="eastAsia"/>
          <w:sz w:val="24"/>
          <w:szCs w:val="24"/>
          <w:lang w:val="en-US" w:eastAsia="zh-CN"/>
        </w:rPr>
        <w:t>”）进行查询，返回有待办数量，以及每一个待办所属的“</w:t>
      </w:r>
      <w:r>
        <w:rPr>
          <w:rFonts w:hint="eastAsia"/>
          <w:color w:val="FF0000"/>
          <w:sz w:val="24"/>
          <w:szCs w:val="24"/>
          <w:lang w:val="en-US" w:eastAsia="zh-CN"/>
        </w:rPr>
        <w:t>业务ID</w:t>
      </w:r>
      <w:r>
        <w:rPr>
          <w:rFonts w:hint="eastAsia"/>
          <w:sz w:val="24"/>
          <w:szCs w:val="24"/>
          <w:lang w:val="en-US" w:eastAsia="zh-CN"/>
        </w:rPr>
        <w:t>”，“</w:t>
      </w:r>
      <w:r>
        <w:rPr>
          <w:rFonts w:hint="eastAsia"/>
          <w:color w:val="FF0000"/>
          <w:sz w:val="24"/>
          <w:szCs w:val="24"/>
          <w:lang w:val="en-US" w:eastAsia="zh-CN"/>
        </w:rPr>
        <w:t>业务类型</w:t>
      </w:r>
      <w:r>
        <w:rPr>
          <w:rFonts w:hint="eastAsia"/>
          <w:sz w:val="24"/>
          <w:szCs w:val="24"/>
          <w:lang w:val="en-US" w:eastAsia="zh-CN"/>
        </w:rPr>
        <w:t>”枚举，接口详细信息</w:t>
      </w:r>
      <w:r>
        <w:rPr>
          <w:rFonts w:hint="eastAsia"/>
          <w:color w:val="FF0000"/>
          <w:sz w:val="24"/>
          <w:szCs w:val="24"/>
          <w:lang w:val="en-US" w:eastAsia="zh-CN"/>
        </w:rPr>
        <w:t>待具体对接时</w:t>
      </w:r>
      <w:r>
        <w:rPr>
          <w:rFonts w:hint="eastAsia"/>
          <w:sz w:val="24"/>
          <w:szCs w:val="24"/>
          <w:lang w:val="en-US" w:eastAsia="zh-CN"/>
        </w:rPr>
        <w:t>完善。</w:t>
      </w:r>
    </w:p>
    <w:p>
      <w:pPr>
        <w:pStyle w:val="7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3.审批详细信息查询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jc w:val="both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待办、已办、申请中均会返回相关的具体“</w:t>
      </w:r>
      <w:r>
        <w:rPr>
          <w:rFonts w:hint="eastAsia"/>
          <w:color w:val="FF0000"/>
          <w:sz w:val="24"/>
          <w:szCs w:val="24"/>
          <w:lang w:val="en-US" w:eastAsia="zh-CN"/>
        </w:rPr>
        <w:t>业务ID</w:t>
      </w:r>
      <w:r>
        <w:rPr>
          <w:rFonts w:hint="eastAsia"/>
          <w:sz w:val="24"/>
          <w:szCs w:val="24"/>
          <w:lang w:val="en-US" w:eastAsia="zh-CN"/>
        </w:rPr>
        <w:t>”，“</w:t>
      </w:r>
      <w:r>
        <w:rPr>
          <w:rFonts w:hint="eastAsia"/>
          <w:color w:val="FF0000"/>
          <w:sz w:val="24"/>
          <w:szCs w:val="24"/>
          <w:lang w:val="en-US" w:eastAsia="zh-CN"/>
        </w:rPr>
        <w:t>业务类型</w:t>
      </w:r>
      <w:r>
        <w:rPr>
          <w:rFonts w:hint="eastAsia"/>
          <w:sz w:val="24"/>
          <w:szCs w:val="24"/>
          <w:lang w:val="en-US" w:eastAsia="zh-CN"/>
        </w:rPr>
        <w:t>”枚举，可利用具体“</w:t>
      </w:r>
      <w:r>
        <w:rPr>
          <w:rFonts w:hint="eastAsia"/>
          <w:color w:val="FF0000"/>
          <w:sz w:val="24"/>
          <w:szCs w:val="24"/>
          <w:lang w:val="en-US" w:eastAsia="zh-CN"/>
        </w:rPr>
        <w:t>业务ID</w:t>
      </w:r>
      <w:r>
        <w:rPr>
          <w:rFonts w:hint="eastAsia"/>
          <w:sz w:val="24"/>
          <w:szCs w:val="24"/>
          <w:lang w:val="en-US" w:eastAsia="zh-CN"/>
        </w:rPr>
        <w:t>”和“</w:t>
      </w:r>
      <w:r>
        <w:rPr>
          <w:rFonts w:hint="eastAsia"/>
          <w:color w:val="FF0000"/>
          <w:sz w:val="24"/>
          <w:szCs w:val="24"/>
          <w:lang w:val="en-US" w:eastAsia="zh-CN"/>
        </w:rPr>
        <w:t>业务类型</w:t>
      </w:r>
      <w:r>
        <w:rPr>
          <w:rFonts w:hint="eastAsia"/>
          <w:sz w:val="24"/>
          <w:szCs w:val="24"/>
          <w:lang w:val="en-US" w:eastAsia="zh-CN"/>
        </w:rPr>
        <w:t>”枚举直接查询到审批的具体业务的详细信息，接口详细信息</w:t>
      </w:r>
      <w:r>
        <w:rPr>
          <w:rFonts w:hint="eastAsia"/>
          <w:color w:val="FF0000"/>
          <w:sz w:val="24"/>
          <w:szCs w:val="24"/>
          <w:lang w:val="en-US" w:eastAsia="zh-CN"/>
        </w:rPr>
        <w:t>待具体对接时</w:t>
      </w:r>
      <w:r>
        <w:rPr>
          <w:rFonts w:hint="eastAsia"/>
          <w:sz w:val="24"/>
          <w:szCs w:val="24"/>
          <w:lang w:val="en-US" w:eastAsia="zh-CN"/>
        </w:rPr>
        <w:t>完善。</w:t>
      </w:r>
    </w:p>
    <w:p>
      <w:pPr>
        <w:pStyle w:val="7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4.审批后的回调信息返回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jc w:val="both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审批时需要给物资系统指定接口返回指定字段，其中必选字段为：具体“</w:t>
      </w:r>
      <w:r>
        <w:rPr>
          <w:rFonts w:hint="eastAsia"/>
          <w:color w:val="FF0000"/>
          <w:sz w:val="24"/>
          <w:szCs w:val="24"/>
          <w:lang w:val="en-US" w:eastAsia="zh-CN"/>
        </w:rPr>
        <w:t>业务ID</w:t>
      </w:r>
      <w:r>
        <w:rPr>
          <w:rFonts w:hint="eastAsia"/>
          <w:sz w:val="24"/>
          <w:szCs w:val="24"/>
          <w:lang w:val="en-US" w:eastAsia="zh-CN"/>
        </w:rPr>
        <w:t>”、审批“</w:t>
      </w:r>
      <w:r>
        <w:rPr>
          <w:rFonts w:hint="eastAsia"/>
          <w:color w:val="FF0000"/>
          <w:sz w:val="24"/>
          <w:szCs w:val="24"/>
          <w:lang w:val="en-US" w:eastAsia="zh-CN"/>
        </w:rPr>
        <w:t>通过</w:t>
      </w:r>
      <w:r>
        <w:rPr>
          <w:rFonts w:hint="eastAsia"/>
          <w:sz w:val="24"/>
          <w:szCs w:val="24"/>
          <w:lang w:val="en-US" w:eastAsia="zh-CN"/>
        </w:rPr>
        <w:t>”或者“</w:t>
      </w:r>
      <w:r>
        <w:rPr>
          <w:rFonts w:hint="eastAsia"/>
          <w:color w:val="FF0000"/>
          <w:sz w:val="24"/>
          <w:szCs w:val="24"/>
          <w:lang w:val="en-US" w:eastAsia="zh-CN"/>
        </w:rPr>
        <w:t>拒绝</w:t>
      </w:r>
      <w:r>
        <w:rPr>
          <w:rFonts w:hint="eastAsia"/>
          <w:sz w:val="24"/>
          <w:szCs w:val="24"/>
          <w:lang w:val="en-US" w:eastAsia="zh-CN"/>
        </w:rPr>
        <w:t>”标识，选填字段为：“</w:t>
      </w:r>
      <w:r>
        <w:rPr>
          <w:rFonts w:hint="eastAsia"/>
          <w:color w:val="EE822F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  <w:t>拒绝理由</w:t>
      </w:r>
      <w:r>
        <w:rPr>
          <w:rFonts w:hint="eastAsia"/>
          <w:sz w:val="24"/>
          <w:szCs w:val="24"/>
          <w:lang w:val="en-US" w:eastAsia="zh-CN"/>
        </w:rPr>
        <w:t>”，接口详细信息</w:t>
      </w:r>
      <w:r>
        <w:rPr>
          <w:rFonts w:hint="eastAsia"/>
          <w:color w:val="FF0000"/>
          <w:sz w:val="24"/>
          <w:szCs w:val="24"/>
          <w:lang w:val="en-US" w:eastAsia="zh-CN"/>
        </w:rPr>
        <w:t>待具体对接时</w:t>
      </w:r>
      <w:r>
        <w:rPr>
          <w:rFonts w:hint="eastAsia"/>
          <w:sz w:val="24"/>
          <w:szCs w:val="24"/>
          <w:lang w:val="en-US" w:eastAsia="zh-CN"/>
        </w:rPr>
        <w:t>完善。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EF304F"/>
    <w:multiLevelType w:val="singleLevel"/>
    <w:tmpl w:val="FFEF304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YjlmNWJiMTE5MDAzNmRlZGNjNmI5NzYxNGVlYWYifQ=="/>
  </w:docVars>
  <w:rsids>
    <w:rsidRoot w:val="FFFF5C12"/>
    <w:rsid w:val="141C46B4"/>
    <w:rsid w:val="14F7C007"/>
    <w:rsid w:val="5EFD9B1F"/>
    <w:rsid w:val="7FFF5B55"/>
    <w:rsid w:val="AB7F6EBA"/>
    <w:rsid w:val="FFFF5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4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5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6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7">
    <w:name w:val="heading 8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444</Words>
  <Characters>457</Characters>
  <Lines>0</Lines>
  <Paragraphs>0</Paragraphs>
  <TotalTime>0</TotalTime>
  <ScaleCrop>false</ScaleCrop>
  <LinksUpToDate>false</LinksUpToDate>
  <CharactersWithSpaces>457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2023-09-10T16:06:00Z</dcterms:created>
  <dc:creator>WPS_1661262851</dc:creator>
  <cp:lastModifiedBy>零。</cp:lastModifiedBy>
  <dcterms:modified xsi:type="dcterms:W3CDTF">2023-09-11T01:52:42Z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7F6760C5684545DA9B60D5876BCA47C2_13</vt:lpwstr>
  </property>
</Properties>
</file>