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jc w:val="center"/>
        <w:rPr>
          <w:rFonts w:hAnsi="宋体"/>
          <w:b/>
          <w:color w:val="000000" w:themeColor="text1"/>
          <w:sz w:val="36"/>
          <w:szCs w:val="36"/>
        </w:rPr>
      </w:pPr>
    </w:p>
    <w:p>
      <w:pPr>
        <w:spacing w:after="200" w:line="276" w:lineRule="auto"/>
        <w:jc w:val="center"/>
        <w:rPr>
          <w:rFonts w:hAnsi="宋体"/>
          <w:b/>
          <w:color w:val="000000" w:themeColor="text1"/>
          <w:sz w:val="36"/>
          <w:szCs w:val="36"/>
        </w:rPr>
      </w:pPr>
      <w:r>
        <w:rPr>
          <w:rFonts w:hAnsi="宋体"/>
          <w:b/>
          <w:color w:val="000000" w:themeColor="text1"/>
          <w:sz w:val="36"/>
          <w:szCs w:val="36"/>
        </w:rPr>
        <w:t>关于成立</w:t>
      </w:r>
      <w:r>
        <w:rPr>
          <w:rFonts w:hint="eastAsia" w:hAnsi="宋体"/>
          <w:b/>
          <w:color w:val="000000" w:themeColor="text1"/>
          <w:sz w:val="36"/>
          <w:szCs w:val="36"/>
          <w:lang w:val="en-US" w:eastAsia="zh-CN"/>
        </w:rPr>
        <w:t>绥德京卡物联数据技术</w:t>
      </w:r>
      <w:r>
        <w:rPr>
          <w:rFonts w:hAnsi="宋体"/>
          <w:b/>
          <w:color w:val="000000" w:themeColor="text1"/>
          <w:sz w:val="36"/>
          <w:szCs w:val="36"/>
        </w:rPr>
        <w:t>有限公司单位网络安全与信息化领导小组的通知</w:t>
      </w:r>
    </w:p>
    <w:p>
      <w:pPr>
        <w:spacing w:after="200" w:line="276" w:lineRule="auto"/>
        <w:rPr>
          <w:rFonts w:ascii="宋体" w:hAnsi="宋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hAnsi="宋体"/>
          <w:color w:val="000000" w:themeColor="text1"/>
          <w:sz w:val="24"/>
          <w:szCs w:val="24"/>
          <w:lang w:val="en-US" w:eastAsia="zh-CN"/>
        </w:rPr>
        <w:t>绥德京卡物联数据技术有限公司</w:t>
      </w:r>
      <w:r>
        <w:rPr>
          <w:rFonts w:ascii="宋体" w:hAnsi="宋体"/>
          <w:color w:val="000000" w:themeColor="text1"/>
          <w:sz w:val="24"/>
          <w:szCs w:val="24"/>
        </w:rPr>
        <w:t>单位各部门：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为加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绥德京卡物联数据技术有限公司</w:t>
      </w:r>
      <w:r>
        <w:rPr>
          <w:rFonts w:ascii="宋体" w:hAnsi="宋体"/>
          <w:color w:val="000000" w:themeColor="text1"/>
          <w:sz w:val="24"/>
          <w:szCs w:val="24"/>
        </w:rPr>
        <w:t>单位网络安全与信息化管理，保证重要数据的安全，依照国家有关政策法规和相关文件精神，特成立网络安全领导小组和工作小组。网络安全领导小组组成如下：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</w:rPr>
      </w:pPr>
      <w:r>
        <w:rPr>
          <w:rFonts w:ascii="宋体" w:hAnsi="宋体"/>
          <w:color w:val="000000" w:themeColor="text1"/>
          <w:sz w:val="24"/>
          <w:szCs w:val="24"/>
        </w:rPr>
        <w:t>组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color w:val="000000" w:themeColor="text1"/>
          <w:sz w:val="24"/>
          <w:szCs w:val="24"/>
        </w:rPr>
        <w:t>长：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焦世鑫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default" w:ascii="宋体" w:hAnsi="宋体" w:eastAsia="宋体"/>
          <w:color w:val="000000" w:themeColor="text1"/>
          <w:sz w:val="24"/>
          <w:szCs w:val="24"/>
          <w:lang w:val="en-US" w:eastAsia="zh-CN"/>
        </w:rPr>
      </w:pPr>
      <w:r>
        <w:rPr>
          <w:rFonts w:ascii="宋体" w:hAnsi="宋体"/>
          <w:color w:val="000000" w:themeColor="text1"/>
          <w:sz w:val="24"/>
          <w:szCs w:val="24"/>
        </w:rPr>
        <w:t>副组长：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席国飞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default" w:ascii="宋体" w:hAnsi="宋体"/>
          <w:color w:val="000000" w:themeColor="text1"/>
          <w:sz w:val="24"/>
          <w:szCs w:val="24"/>
          <w:lang w:val="en-US"/>
        </w:rPr>
      </w:pPr>
      <w:r>
        <w:rPr>
          <w:rFonts w:ascii="宋体" w:hAnsi="宋体"/>
          <w:color w:val="000000" w:themeColor="text1"/>
          <w:sz w:val="24"/>
          <w:szCs w:val="24"/>
        </w:rPr>
        <w:t xml:space="preserve">成 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color w:val="000000" w:themeColor="text1"/>
          <w:sz w:val="24"/>
          <w:szCs w:val="24"/>
        </w:rPr>
        <w:t>员：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魏虎、李思佳、徐冬、武辽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领导小组组长为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焦世鑫</w:t>
      </w:r>
      <w:r>
        <w:rPr>
          <w:rFonts w:ascii="宋体" w:hAnsi="宋体"/>
          <w:color w:val="000000" w:themeColor="text1"/>
          <w:sz w:val="24"/>
          <w:szCs w:val="24"/>
        </w:rPr>
        <w:t>有限公司单位网络安全的第一责任人。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领导小组主要职责如下：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（一）统一领导</w:t>
      </w:r>
      <w:r>
        <w:rPr>
          <w:rFonts w:hint="eastAsia" w:hAnsi="宋体"/>
          <w:color w:val="000000" w:themeColor="text1"/>
          <w:sz w:val="24"/>
          <w:szCs w:val="24"/>
          <w:lang w:val="en-US" w:eastAsia="zh-CN"/>
        </w:rPr>
        <w:t>绥德京卡物联数据技术有限公司</w:t>
      </w:r>
      <w:r>
        <w:rPr>
          <w:rFonts w:ascii="宋体" w:hAnsi="宋体"/>
          <w:color w:val="000000" w:themeColor="text1"/>
          <w:sz w:val="24"/>
          <w:szCs w:val="24"/>
        </w:rPr>
        <w:t>单位的网络安全管理工作；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（二）组织落实</w:t>
      </w:r>
      <w:r>
        <w:rPr>
          <w:rFonts w:hint="eastAsia" w:hAnsi="宋体"/>
          <w:color w:val="000000" w:themeColor="text1"/>
          <w:sz w:val="24"/>
          <w:szCs w:val="24"/>
          <w:lang w:val="en-US" w:eastAsia="zh-CN"/>
        </w:rPr>
        <w:t>绥德京卡物联数据技术有限公司</w:t>
      </w:r>
      <w:r>
        <w:rPr>
          <w:rFonts w:ascii="宋体" w:hAnsi="宋体"/>
          <w:color w:val="000000" w:themeColor="text1"/>
          <w:sz w:val="24"/>
          <w:szCs w:val="24"/>
        </w:rPr>
        <w:t>单位重要信息系统安全保障工作的方针、政策和各项重大部署，并与研发工作相衔接；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（三）组织审定网络安全的战略思路、总体规划、重大政策、管理规范；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（四）组织审定网络安全重大突发事件应急预案；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（五）负责有关网络安全方面的工程、项目资金方案；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（六）负责有关网络安全方面的案件调查和处理工作。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领导小组下设工作小组，全面负责推进具体工作，成员如下：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</w:rPr>
      </w:pPr>
      <w:r>
        <w:rPr>
          <w:rFonts w:ascii="宋体" w:hAnsi="宋体"/>
          <w:color w:val="000000" w:themeColor="text1"/>
          <w:sz w:val="24"/>
          <w:szCs w:val="24"/>
        </w:rPr>
        <w:t>组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color w:val="000000" w:themeColor="text1"/>
          <w:sz w:val="24"/>
          <w:szCs w:val="24"/>
        </w:rPr>
        <w:t>长：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焦世鑫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default" w:ascii="宋体" w:hAnsi="宋体" w:eastAsia="宋体"/>
          <w:color w:val="000000" w:themeColor="text1"/>
          <w:sz w:val="24"/>
          <w:szCs w:val="24"/>
          <w:lang w:val="en-US" w:eastAsia="zh-CN"/>
        </w:rPr>
      </w:pPr>
      <w:r>
        <w:rPr>
          <w:rFonts w:ascii="宋体" w:hAnsi="宋体"/>
          <w:color w:val="000000" w:themeColor="text1"/>
          <w:sz w:val="24"/>
          <w:szCs w:val="24"/>
        </w:rPr>
        <w:t>副组长：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席国飞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hint="default" w:ascii="宋体" w:hAnsi="宋体"/>
          <w:color w:val="000000" w:themeColor="text1"/>
          <w:sz w:val="24"/>
          <w:szCs w:val="24"/>
          <w:lang w:val="en-US"/>
        </w:rPr>
      </w:pPr>
      <w:r>
        <w:rPr>
          <w:rFonts w:ascii="宋体" w:hAnsi="宋体"/>
          <w:color w:val="000000" w:themeColor="text1"/>
          <w:sz w:val="24"/>
          <w:szCs w:val="24"/>
        </w:rPr>
        <w:t xml:space="preserve">成 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color w:val="000000" w:themeColor="text1"/>
          <w:sz w:val="24"/>
          <w:szCs w:val="24"/>
        </w:rPr>
        <w:t>员：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魏虎、李思佳、徐冬、武辽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网络安全小组设置在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技术部</w:t>
      </w:r>
      <w:r>
        <w:rPr>
          <w:rFonts w:ascii="宋体" w:hAnsi="宋体"/>
          <w:color w:val="000000" w:themeColor="text1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工作小组职责如下：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(一)具体承担网络安全监督管理的日常工作；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(二)提出网络安全的战略思路、总体规划、重大政策、管理规范；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(三)开展有关网络安全事件通报工作；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(四)组织编制网络安全重大突发事件应急预案，并督促落实；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(五)承办领导小组召开的会议和重要活动，落实领导小组的议定事项；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(六)负责有关网络安全制度的制定；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 xml:space="preserve">(七) 完成领导小组交办的有关事项。 </w:t>
      </w:r>
    </w:p>
    <w:p>
      <w:pPr>
        <w:pStyle w:val="2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280" w:beforeAutospacing="1" w:after="280" w:afterAutospacing="1" w:line="360" w:lineRule="auto"/>
        <w:jc w:val="right"/>
        <w:textAlignment w:val="auto"/>
        <w:rPr>
          <w:rFonts w:ascii="宋体" w:hAnsi="宋体" w:eastAsia="宋体"/>
          <w:color w:val="000000" w:themeColor="text1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right"/>
        <w:textAlignment w:val="auto"/>
        <w:rPr>
          <w:rFonts w:ascii="宋体" w:hAnsi="宋体"/>
          <w:color w:val="000000" w:themeColor="text1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1120"/>
        <w:textAlignment w:val="auto"/>
        <w:rPr>
          <w:rFonts w:ascii="宋体" w:hAnsi="宋体"/>
          <w:color w:val="000000" w:themeColor="text1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right="1120" w:firstLine="3920"/>
        <w:jc w:val="right"/>
        <w:textAlignment w:val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hAnsi="宋体"/>
          <w:color w:val="000000" w:themeColor="text1"/>
          <w:sz w:val="24"/>
          <w:szCs w:val="24"/>
          <w:lang w:val="en-US" w:eastAsia="zh-CN"/>
        </w:rPr>
        <w:t>绥德京卡物联数据技术有限公司</w:t>
      </w:r>
      <w:r>
        <w:rPr>
          <w:rFonts w:hint="eastAsia" w:hAnsi="宋体"/>
          <w:color w:val="000000" w:themeColor="text1"/>
          <w:sz w:val="24"/>
          <w:szCs w:val="24"/>
          <w:lang w:val="en-US" w:eastAsia="zh-CN"/>
        </w:rPr>
        <w:br w:type="textWrapping"/>
      </w:r>
      <w:r>
        <w:rPr>
          <w:rFonts w:ascii="宋体" w:hAnsi="宋体"/>
          <w:color w:val="000000" w:themeColor="text1"/>
          <w:sz w:val="24"/>
          <w:szCs w:val="24"/>
        </w:rPr>
        <w:t>20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21</w:t>
      </w:r>
      <w:r>
        <w:rPr>
          <w:rFonts w:ascii="宋体" w:hAnsi="宋体"/>
          <w:color w:val="000000" w:themeColor="text1"/>
          <w:sz w:val="24"/>
          <w:szCs w:val="24"/>
        </w:rPr>
        <w:t xml:space="preserve">年 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12 </w:t>
      </w:r>
      <w:r>
        <w:rPr>
          <w:rFonts w:ascii="宋体" w:hAnsi="宋体"/>
          <w:color w:val="000000" w:themeColor="text1"/>
          <w:sz w:val="24"/>
          <w:szCs w:val="24"/>
        </w:rPr>
        <w:t xml:space="preserve">月 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10</w:t>
      </w:r>
      <w:bookmarkStart w:id="0" w:name="_GoBack"/>
      <w:bookmarkEnd w:id="0"/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color w:val="000000" w:themeColor="text1"/>
          <w:sz w:val="24"/>
          <w:szCs w:val="24"/>
        </w:rPr>
        <w:t>日</w:t>
      </w:r>
    </w:p>
    <w:p>
      <w:pPr>
        <w:spacing w:after="200" w:line="276" w:lineRule="auto"/>
        <w:jc w:val="right"/>
        <w:rPr>
          <w:rFonts w:hAnsi="宋体"/>
          <w:color w:val="000000" w:themeColor="text1"/>
        </w:rPr>
      </w:pPr>
    </w:p>
    <w:sectPr>
      <w:pgSz w:w="12240" w:h="15840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isplayHorizontalDrawingGridEvery w:val="0"/>
  <w:displayVerticalDrawingGridEvery w:val="2"/>
  <w:noPunctuationKerning w:val="1"/>
  <w:characterSpacingControl w:val="doNotCompress"/>
  <w:compat>
    <w:useFELayout/>
    <w:compatSetting w:name="compatibilityMode" w:uri="http://schemas.microsoft.com/office/word" w:val="12"/>
  </w:compat>
  <w:rsids>
    <w:rsidRoot w:val="00E9339D"/>
    <w:rsid w:val="0018628E"/>
    <w:rsid w:val="00396298"/>
    <w:rsid w:val="00BF198A"/>
    <w:rsid w:val="00C64DCE"/>
    <w:rsid w:val="00CA5B1D"/>
    <w:rsid w:val="00E9339D"/>
    <w:rsid w:val="0A2837D0"/>
    <w:rsid w:val="0BD42869"/>
    <w:rsid w:val="17E01949"/>
    <w:rsid w:val="1F10348F"/>
    <w:rsid w:val="32D30959"/>
    <w:rsid w:val="4F336B89"/>
    <w:rsid w:val="606B7C27"/>
    <w:rsid w:val="612840DB"/>
    <w:rsid w:val="64F04629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next w:val="1"/>
    <w:semiHidden/>
    <w:unhideWhenUsed/>
    <w:qFormat/>
    <w:uiPriority w:val="9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next w:val="1"/>
    <w:semiHidden/>
    <w:unhideWhenUsed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next w:val="1"/>
    <w:semiHidden/>
    <w:unhideWhenUsed/>
    <w:qFormat/>
    <w:uiPriority w:val="9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next w:val="1"/>
    <w:semiHidden/>
    <w:unhideWhenUsed/>
    <w:qFormat/>
    <w:uiPriority w:val="9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next w:val="1"/>
    <w:semiHidden/>
    <w:unhideWhenUsed/>
    <w:qFormat/>
    <w:uiPriority w:val="9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6">
    <w:name w:val="Default Paragraph Font"/>
    <w:semiHidden/>
    <w:unhideWhenUsed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footer"/>
    <w:basedOn w:val="1"/>
    <w:link w:val="40"/>
    <w:unhideWhenUsed/>
    <w:qFormat/>
    <w:uiPriority w:val="0"/>
    <w:pPr>
      <w:tabs>
        <w:tab w:val="center" w:pos="4320"/>
        <w:tab w:val="right" w:pos="8640"/>
      </w:tabs>
    </w:pPr>
  </w:style>
  <w:style w:type="paragraph" w:styleId="16">
    <w:name w:val="header"/>
    <w:basedOn w:val="1"/>
    <w:link w:val="39"/>
    <w:unhideWhenUsed/>
    <w:qFormat/>
    <w:uiPriority w:val="0"/>
    <w:pPr>
      <w:tabs>
        <w:tab w:val="center" w:pos="4320"/>
        <w:tab w:val="right" w:pos="8640"/>
      </w:tabs>
    </w:pPr>
  </w:style>
  <w:style w:type="paragraph" w:styleId="17">
    <w:name w:val="toc 1"/>
    <w:next w:val="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8">
    <w:name w:val="toc 4"/>
    <w:next w:val="1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9">
    <w:name w:val="Subtitle"/>
    <w:qFormat/>
    <w:uiPriority w:val="11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0">
    <w:name w:val="toc 6"/>
    <w:next w:val="1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toc 2"/>
    <w:next w:val="1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2">
    <w:name w:val="toc 9"/>
    <w:next w:val="1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Normal (Web)"/>
    <w:basedOn w:val="1"/>
    <w:semiHidden/>
    <w:unhideWhenUsed/>
    <w:qFormat/>
    <w:uiPriority w:val="0"/>
    <w:rPr>
      <w:rFonts w:ascii="Times New Roman" w:hAnsi="Times New Roman" w:eastAsia="Times New Roman"/>
      <w:sz w:val="24"/>
      <w:szCs w:val="24"/>
    </w:rPr>
  </w:style>
  <w:style w:type="paragraph" w:styleId="24">
    <w:name w:val="Title"/>
    <w:qFormat/>
    <w:uiPriority w:val="10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7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29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30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1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2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3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4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5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6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7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8">
    <w:name w:val="TOC Heading"/>
    <w:unhideWhenUsed/>
    <w:qFormat/>
    <w:uiPriority w:val="27"/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39">
    <w:name w:val="页眉 字符"/>
    <w:basedOn w:val="26"/>
    <w:link w:val="16"/>
    <w:qFormat/>
    <w:uiPriority w:val="0"/>
  </w:style>
  <w:style w:type="character" w:customStyle="1" w:styleId="40">
    <w:name w:val="页脚 字符"/>
    <w:basedOn w:val="26"/>
    <w:link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Easysec</Company>
  <Pages>1</Pages>
  <Words>101</Words>
  <Characters>579</Characters>
  <Lines>4</Lines>
  <Paragraphs>1</Paragraphs>
  <TotalTime>30</TotalTime>
  <ScaleCrop>false</ScaleCrop>
  <LinksUpToDate>false</LinksUpToDate>
  <CharactersWithSpaces>679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2020-07-10T12:15:00Z</dcterms:created>
  <dc:creator>Liber</dc:creator>
  <cp:lastModifiedBy>零。</cp:lastModifiedBy>
  <dcterms:modified xsi:type="dcterms:W3CDTF">2022-02-14T06:26:56Z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6EC7DC54CC414BE9B0A951A2A42F0265</vt:lpwstr>
  </property>
</Properties>
</file>