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40F8C6" w14:textId="34B6F411" w:rsidR="00775710" w:rsidRPr="00FD51CA" w:rsidRDefault="00462A82" w:rsidP="00FD51CA">
      <w:pPr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委托授权书</w:t>
      </w:r>
    </w:p>
    <w:p w14:paraId="158E3A2B" w14:textId="77777777" w:rsidR="00775710" w:rsidRDefault="00775710">
      <w:pPr>
        <w:rPr>
          <w:rFonts w:ascii="仿宋_GB2312" w:eastAsia="仿宋_GB2312"/>
          <w:sz w:val="32"/>
          <w:szCs w:val="32"/>
        </w:rPr>
      </w:pPr>
    </w:p>
    <w:p w14:paraId="63DC3CF7" w14:textId="0A1B3F67" w:rsidR="001B27A0" w:rsidRDefault="00462A82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浦发银行资质</w:t>
      </w:r>
      <w:proofErr w:type="gramStart"/>
      <w:r>
        <w:rPr>
          <w:rFonts w:ascii="仿宋_GB2312" w:eastAsia="仿宋_GB2312" w:hint="eastAsia"/>
          <w:sz w:val="32"/>
          <w:szCs w:val="32"/>
        </w:rPr>
        <w:t>审核风控部门</w:t>
      </w:r>
      <w:proofErr w:type="gramEnd"/>
      <w:r w:rsidR="00775710">
        <w:rPr>
          <w:rFonts w:ascii="仿宋_GB2312" w:eastAsia="仿宋_GB2312" w:hint="eastAsia"/>
          <w:sz w:val="32"/>
          <w:szCs w:val="32"/>
        </w:rPr>
        <w:t>：</w:t>
      </w:r>
    </w:p>
    <w:p w14:paraId="19535169" w14:textId="32ADC465" w:rsidR="00775710" w:rsidRDefault="007C5235" w:rsidP="00775710">
      <w:pPr>
        <w:ind w:firstLineChars="200" w:firstLine="640"/>
        <w:rPr>
          <w:rFonts w:ascii="仿宋_GB2312" w:eastAsia="仿宋_GB2312" w:hAnsi="华文仿宋" w:cs="华文仿宋"/>
          <w:sz w:val="32"/>
          <w:szCs w:val="32"/>
        </w:rPr>
      </w:pPr>
      <w:r>
        <w:rPr>
          <w:rFonts w:ascii="仿宋_GB2312" w:eastAsia="仿宋_GB2312" w:hAnsi="华文仿宋" w:cs="华文仿宋" w:hint="eastAsia"/>
          <w:sz w:val="32"/>
          <w:szCs w:val="32"/>
        </w:rPr>
        <w:t>为贯彻落实</w:t>
      </w:r>
      <w:r w:rsidRPr="007C5235">
        <w:rPr>
          <w:rFonts w:ascii="仿宋_GB2312" w:eastAsia="仿宋_GB2312" w:hAnsi="华文仿宋" w:cs="华文仿宋" w:hint="eastAsia"/>
          <w:sz w:val="32"/>
          <w:szCs w:val="32"/>
        </w:rPr>
        <w:t>交通运输部、国家税务总局联合印发《网络平台道路货物运输经营管理暂行办法》的通知，</w:t>
      </w:r>
      <w:r w:rsidR="0019536F" w:rsidRPr="00775710">
        <w:rPr>
          <w:rFonts w:ascii="仿宋_GB2312" w:eastAsia="仿宋_GB2312" w:hAnsi="华文仿宋" w:cs="华文仿宋" w:hint="eastAsia"/>
          <w:sz w:val="32"/>
          <w:szCs w:val="32"/>
        </w:rPr>
        <w:t>以数据真实性为基础，</w:t>
      </w:r>
      <w:r w:rsidRPr="00775710">
        <w:rPr>
          <w:rFonts w:ascii="仿宋_GB2312" w:eastAsia="仿宋_GB2312" w:hAnsi="华文仿宋" w:cs="华文仿宋" w:hint="eastAsia"/>
          <w:sz w:val="32"/>
          <w:szCs w:val="32"/>
        </w:rPr>
        <w:t>推动网络货运行业发展合</w:t>
      </w:r>
      <w:proofErr w:type="gramStart"/>
      <w:r w:rsidRPr="00775710">
        <w:rPr>
          <w:rFonts w:ascii="仿宋_GB2312" w:eastAsia="仿宋_GB2312" w:hAnsi="华文仿宋" w:cs="华文仿宋" w:hint="eastAsia"/>
          <w:sz w:val="32"/>
          <w:szCs w:val="32"/>
        </w:rPr>
        <w:t>规</w:t>
      </w:r>
      <w:proofErr w:type="gramEnd"/>
      <w:r w:rsidR="00F63C37">
        <w:rPr>
          <w:rFonts w:ascii="仿宋_GB2312" w:eastAsia="仿宋_GB2312" w:hAnsi="华文仿宋" w:cs="华文仿宋" w:hint="eastAsia"/>
          <w:sz w:val="32"/>
          <w:szCs w:val="32"/>
        </w:rPr>
        <w:t>合法发展</w:t>
      </w:r>
      <w:r>
        <w:rPr>
          <w:rFonts w:ascii="仿宋_GB2312" w:eastAsia="仿宋_GB2312" w:hAnsi="华文仿宋" w:cs="华文仿宋" w:hint="eastAsia"/>
          <w:sz w:val="32"/>
          <w:szCs w:val="32"/>
        </w:rPr>
        <w:t>，</w:t>
      </w:r>
      <w:r w:rsidR="000761AC">
        <w:rPr>
          <w:rFonts w:ascii="仿宋_GB2312" w:eastAsia="仿宋_GB2312" w:hAnsi="华文仿宋" w:cs="华文仿宋" w:hint="eastAsia"/>
          <w:sz w:val="32"/>
          <w:szCs w:val="32"/>
        </w:rPr>
        <w:t>绥德县政府经会议研究决定，以绥德县税务局为主要负责单位，</w:t>
      </w:r>
      <w:r w:rsidR="00F63C37">
        <w:rPr>
          <w:rFonts w:ascii="仿宋_GB2312" w:eastAsia="仿宋_GB2312" w:hAnsi="华文仿宋" w:cs="华文仿宋" w:hint="eastAsia"/>
          <w:sz w:val="32"/>
          <w:szCs w:val="32"/>
        </w:rPr>
        <w:t>委托“</w:t>
      </w:r>
      <w:r w:rsidR="00F63C37" w:rsidRPr="00F63C37">
        <w:rPr>
          <w:rFonts w:ascii="仿宋_GB2312" w:eastAsia="仿宋_GB2312" w:hAnsi="华文仿宋" w:cs="华文仿宋" w:hint="eastAsia"/>
          <w:sz w:val="32"/>
          <w:szCs w:val="32"/>
        </w:rPr>
        <w:t>西安京卡物联科技有限公司</w:t>
      </w:r>
      <w:r w:rsidR="00F63C37">
        <w:rPr>
          <w:rFonts w:ascii="仿宋_GB2312" w:eastAsia="仿宋_GB2312" w:hAnsi="华文仿宋" w:cs="华文仿宋" w:hint="eastAsia"/>
          <w:sz w:val="32"/>
          <w:szCs w:val="32"/>
        </w:rPr>
        <w:t>（</w:t>
      </w:r>
      <w:r w:rsidR="00F63C37" w:rsidRPr="00F63C37">
        <w:rPr>
          <w:rFonts w:ascii="仿宋_GB2312" w:eastAsia="仿宋_GB2312" w:hAnsi="华文仿宋" w:cs="华文仿宋"/>
          <w:sz w:val="32"/>
          <w:szCs w:val="32"/>
        </w:rPr>
        <w:t>91610131MAB0GHC31A</w:t>
      </w:r>
      <w:r w:rsidR="00F63C37">
        <w:rPr>
          <w:rFonts w:ascii="仿宋_GB2312" w:eastAsia="仿宋_GB2312" w:hAnsi="华文仿宋" w:cs="华文仿宋" w:hint="eastAsia"/>
          <w:sz w:val="32"/>
          <w:szCs w:val="32"/>
        </w:rPr>
        <w:t>）”</w:t>
      </w:r>
      <w:r w:rsidR="000761AC">
        <w:rPr>
          <w:rFonts w:ascii="仿宋_GB2312" w:eastAsia="仿宋_GB2312" w:hAnsi="华文仿宋" w:cs="华文仿宋" w:hint="eastAsia"/>
          <w:sz w:val="32"/>
          <w:szCs w:val="32"/>
        </w:rPr>
        <w:t>为我县研发“绥德县网络货运监管服务系统”。为进一步加强</w:t>
      </w:r>
      <w:r w:rsidR="00D10F94">
        <w:rPr>
          <w:rFonts w:ascii="仿宋_GB2312" w:eastAsia="仿宋_GB2312" w:hAnsi="华文仿宋" w:cs="华文仿宋" w:hint="eastAsia"/>
          <w:sz w:val="32"/>
          <w:szCs w:val="32"/>
        </w:rPr>
        <w:t>监管</w:t>
      </w:r>
      <w:r w:rsidR="000761AC">
        <w:rPr>
          <w:rFonts w:ascii="仿宋_GB2312" w:eastAsia="仿宋_GB2312" w:hAnsi="华文仿宋" w:cs="华文仿宋" w:hint="eastAsia"/>
          <w:sz w:val="32"/>
          <w:szCs w:val="32"/>
        </w:rPr>
        <w:t>，</w:t>
      </w:r>
      <w:r w:rsidR="00D10F94">
        <w:rPr>
          <w:rFonts w:ascii="仿宋_GB2312" w:eastAsia="仿宋_GB2312" w:hAnsi="华文仿宋" w:cs="华文仿宋" w:hint="eastAsia"/>
          <w:sz w:val="32"/>
          <w:szCs w:val="32"/>
        </w:rPr>
        <w:t>杜绝虚开发票行为，</w:t>
      </w:r>
      <w:r w:rsidR="000761AC">
        <w:rPr>
          <w:rFonts w:ascii="仿宋_GB2312" w:eastAsia="仿宋_GB2312" w:hAnsi="华文仿宋" w:cs="华文仿宋" w:hint="eastAsia"/>
          <w:sz w:val="32"/>
          <w:szCs w:val="32"/>
        </w:rPr>
        <w:t>系统再次升级优化，解决司机白条问题，升级内容主要以为司机个体工商户或临时税务登记，</w:t>
      </w:r>
      <w:r w:rsidR="000761AC" w:rsidRPr="000761AC">
        <w:rPr>
          <w:rFonts w:ascii="仿宋_GB2312" w:eastAsia="仿宋_GB2312" w:hAnsi="华文仿宋" w:cs="华文仿宋" w:hint="eastAsia"/>
          <w:sz w:val="32"/>
          <w:szCs w:val="32"/>
        </w:rPr>
        <w:t>并</w:t>
      </w:r>
      <w:r w:rsidR="000761AC">
        <w:rPr>
          <w:rFonts w:ascii="仿宋_GB2312" w:eastAsia="仿宋_GB2312" w:hAnsi="华文仿宋" w:cs="华文仿宋" w:hint="eastAsia"/>
          <w:sz w:val="32"/>
          <w:szCs w:val="32"/>
        </w:rPr>
        <w:t>进行运单真实检测，在保证运单真实性的情况下，通过监管服务平台统一为司机</w:t>
      </w:r>
      <w:r w:rsidR="000761AC" w:rsidRPr="000761AC">
        <w:rPr>
          <w:rFonts w:ascii="仿宋_GB2312" w:eastAsia="仿宋_GB2312" w:hAnsi="华文仿宋" w:cs="华文仿宋" w:hint="eastAsia"/>
          <w:sz w:val="32"/>
          <w:szCs w:val="32"/>
        </w:rPr>
        <w:t>进行税务代理工作</w:t>
      </w:r>
      <w:r w:rsidR="000761AC">
        <w:rPr>
          <w:rFonts w:ascii="仿宋_GB2312" w:eastAsia="仿宋_GB2312" w:hAnsi="华文仿宋" w:cs="华文仿宋" w:hint="eastAsia"/>
          <w:sz w:val="32"/>
          <w:szCs w:val="32"/>
        </w:rPr>
        <w:t>，</w:t>
      </w:r>
      <w:r w:rsidR="0051598E" w:rsidRPr="00040C73">
        <w:rPr>
          <w:rFonts w:ascii="仿宋_GB2312" w:eastAsia="仿宋_GB2312" w:hAnsi="华文仿宋" w:cs="华文仿宋" w:hint="eastAsia"/>
          <w:sz w:val="32"/>
          <w:szCs w:val="32"/>
        </w:rPr>
        <w:t>期间费用通过浦发银行的支付通道完成</w:t>
      </w:r>
      <w:r w:rsidR="000761AC">
        <w:rPr>
          <w:rFonts w:ascii="仿宋_GB2312" w:eastAsia="仿宋_GB2312" w:hAnsi="华文仿宋" w:cs="华文仿宋" w:hint="eastAsia"/>
          <w:sz w:val="32"/>
          <w:szCs w:val="32"/>
        </w:rPr>
        <w:t>。</w:t>
      </w:r>
      <w:r w:rsidR="000761AC">
        <w:rPr>
          <w:rFonts w:ascii="仿宋_GB2312" w:eastAsia="仿宋_GB2312" w:hAnsi="华文仿宋" w:cs="华文仿宋"/>
          <w:sz w:val="32"/>
          <w:szCs w:val="32"/>
        </w:rPr>
        <w:br/>
      </w:r>
      <w:r w:rsidR="000761AC">
        <w:rPr>
          <w:rFonts w:ascii="仿宋_GB2312" w:eastAsia="仿宋_GB2312" w:hAnsi="华文仿宋" w:cs="华文仿宋" w:hint="eastAsia"/>
          <w:sz w:val="32"/>
          <w:szCs w:val="32"/>
        </w:rPr>
        <w:t xml:space="preserve"> </w:t>
      </w:r>
      <w:r w:rsidR="000761AC">
        <w:rPr>
          <w:rFonts w:ascii="仿宋_GB2312" w:eastAsia="仿宋_GB2312" w:hAnsi="华文仿宋" w:cs="华文仿宋"/>
          <w:sz w:val="32"/>
          <w:szCs w:val="32"/>
        </w:rPr>
        <w:t xml:space="preserve">   </w:t>
      </w:r>
      <w:r w:rsidR="000761AC">
        <w:rPr>
          <w:rFonts w:ascii="仿宋_GB2312" w:eastAsia="仿宋_GB2312" w:hAnsi="华文仿宋" w:cs="华文仿宋" w:hint="eastAsia"/>
          <w:sz w:val="32"/>
          <w:szCs w:val="32"/>
        </w:rPr>
        <w:t>特此函达，望与于配合。</w:t>
      </w:r>
      <w:r w:rsidR="000761AC">
        <w:rPr>
          <w:rFonts w:ascii="仿宋_GB2312" w:eastAsia="仿宋_GB2312" w:hAnsi="华文仿宋" w:cs="华文仿宋"/>
          <w:sz w:val="32"/>
          <w:szCs w:val="32"/>
        </w:rPr>
        <w:t xml:space="preserve"> </w:t>
      </w:r>
    </w:p>
    <w:p w14:paraId="6A089785" w14:textId="4AEAAB8A" w:rsidR="0019536F" w:rsidRDefault="0019536F" w:rsidP="00775710">
      <w:pPr>
        <w:ind w:firstLineChars="200" w:firstLine="640"/>
        <w:rPr>
          <w:rFonts w:ascii="仿宋_GB2312" w:eastAsia="仿宋_GB2312"/>
          <w:sz w:val="32"/>
          <w:szCs w:val="32"/>
        </w:rPr>
      </w:pPr>
    </w:p>
    <w:p w14:paraId="27C3B669" w14:textId="1A39957E" w:rsidR="00FD51CA" w:rsidRDefault="00FD51CA" w:rsidP="00775710">
      <w:pPr>
        <w:ind w:firstLineChars="200" w:firstLine="640"/>
        <w:rPr>
          <w:rFonts w:ascii="仿宋_GB2312" w:eastAsia="仿宋_GB2312"/>
          <w:sz w:val="32"/>
          <w:szCs w:val="32"/>
        </w:rPr>
      </w:pPr>
    </w:p>
    <w:p w14:paraId="2E28B0DB" w14:textId="77777777" w:rsidR="00FD51CA" w:rsidRDefault="00FD51CA" w:rsidP="00775710">
      <w:pPr>
        <w:ind w:firstLineChars="200" w:firstLine="640"/>
        <w:rPr>
          <w:rFonts w:ascii="仿宋_GB2312" w:eastAsia="仿宋_GB2312"/>
          <w:sz w:val="32"/>
          <w:szCs w:val="32"/>
        </w:rPr>
      </w:pPr>
    </w:p>
    <w:p w14:paraId="76AFE9A7" w14:textId="03FBC8B0" w:rsidR="0019536F" w:rsidRDefault="0019536F" w:rsidP="0019536F">
      <w:pPr>
        <w:ind w:firstLineChars="200" w:firstLine="640"/>
        <w:jc w:val="right"/>
        <w:rPr>
          <w:rFonts w:ascii="仿宋_GB2312" w:eastAsia="仿宋_GB2312"/>
          <w:sz w:val="32"/>
          <w:szCs w:val="32"/>
        </w:rPr>
      </w:pPr>
      <w:r w:rsidRPr="0019536F">
        <w:rPr>
          <w:rFonts w:ascii="仿宋_GB2312" w:eastAsia="仿宋_GB2312" w:hint="eastAsia"/>
          <w:sz w:val="32"/>
          <w:szCs w:val="32"/>
        </w:rPr>
        <w:t>国家税务总局绥德县税务局</w:t>
      </w:r>
    </w:p>
    <w:p w14:paraId="6D4EB2B8" w14:textId="1C76AA2E" w:rsidR="005D4802" w:rsidRPr="00775710" w:rsidRDefault="005D4802" w:rsidP="0019536F">
      <w:pPr>
        <w:ind w:firstLineChars="200" w:firstLine="640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/>
          <w:sz w:val="32"/>
          <w:szCs w:val="32"/>
        </w:rPr>
        <w:t>02</w:t>
      </w:r>
      <w:r w:rsidR="000761AC">
        <w:rPr>
          <w:rFonts w:ascii="仿宋_GB2312" w:eastAsia="仿宋_GB2312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年</w:t>
      </w:r>
      <w:r w:rsidR="000761AC">
        <w:rPr>
          <w:rFonts w:ascii="仿宋_GB2312" w:eastAsia="仿宋_GB2312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月</w:t>
      </w:r>
      <w:r w:rsidR="000761AC">
        <w:rPr>
          <w:rFonts w:ascii="仿宋_GB2312" w:eastAsia="仿宋_GB2312"/>
          <w:sz w:val="32"/>
          <w:szCs w:val="32"/>
        </w:rPr>
        <w:t>28</w:t>
      </w:r>
      <w:r>
        <w:rPr>
          <w:rFonts w:ascii="仿宋_GB2312" w:eastAsia="仿宋_GB2312" w:hint="eastAsia"/>
          <w:sz w:val="32"/>
          <w:szCs w:val="32"/>
        </w:rPr>
        <w:t>日</w:t>
      </w:r>
    </w:p>
    <w:sectPr w:rsidR="005D4802" w:rsidRPr="0077571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DD50F39" w14:textId="77777777" w:rsidR="002974DC" w:rsidRDefault="002974DC" w:rsidP="005D4802">
      <w:r>
        <w:separator/>
      </w:r>
    </w:p>
  </w:endnote>
  <w:endnote w:type="continuationSeparator" w:id="0">
    <w:p w14:paraId="16A53859" w14:textId="77777777" w:rsidR="002974DC" w:rsidRDefault="002974DC" w:rsidP="005D48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9BD1ADE" w14:textId="77777777" w:rsidR="002974DC" w:rsidRDefault="002974DC" w:rsidP="005D4802">
      <w:r>
        <w:separator/>
      </w:r>
    </w:p>
  </w:footnote>
  <w:footnote w:type="continuationSeparator" w:id="0">
    <w:p w14:paraId="5E2A789C" w14:textId="77777777" w:rsidR="002974DC" w:rsidRDefault="002974DC" w:rsidP="005D480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27A0"/>
    <w:rsid w:val="00040C73"/>
    <w:rsid w:val="000761AC"/>
    <w:rsid w:val="0019536F"/>
    <w:rsid w:val="001B27A0"/>
    <w:rsid w:val="002974DC"/>
    <w:rsid w:val="00462A82"/>
    <w:rsid w:val="0051598E"/>
    <w:rsid w:val="005D4802"/>
    <w:rsid w:val="00775710"/>
    <w:rsid w:val="007C5235"/>
    <w:rsid w:val="00A0534A"/>
    <w:rsid w:val="00C85D9C"/>
    <w:rsid w:val="00D10F94"/>
    <w:rsid w:val="00E97433"/>
    <w:rsid w:val="00EE434D"/>
    <w:rsid w:val="00F57DB8"/>
    <w:rsid w:val="00F63C37"/>
    <w:rsid w:val="00FD51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58CB27"/>
  <w15:chartTrackingRefBased/>
  <w15:docId w15:val="{4DD20B8C-4BD5-4D93-897B-525A437054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D48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D480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D48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D4802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5D4802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5D480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294</Characters>
  <Application>Microsoft Office Word</Application>
  <DocSecurity>0</DocSecurity>
  <Lines>2</Lines>
  <Paragraphs>1</Paragraphs>
  <ScaleCrop>false</ScaleCrop>
  <Company/>
  <LinksUpToDate>false</LinksUpToDate>
  <CharactersWithSpaces>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陈泠君</dc:creator>
  <cp:keywords/>
  <dc:description/>
  <cp:lastModifiedBy>世鑫 焦</cp:lastModifiedBy>
  <cp:revision>4</cp:revision>
  <dcterms:created xsi:type="dcterms:W3CDTF">2021-01-29T09:11:00Z</dcterms:created>
  <dcterms:modified xsi:type="dcterms:W3CDTF">2021-01-29T09:21:00Z</dcterms:modified>
</cp:coreProperties>
</file>