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kinsoku/>
        <w:wordWrap/>
        <w:overflowPunct/>
        <w:topLinePunct w:val="0"/>
        <w:autoSpaceDE/>
        <w:autoSpaceDN/>
        <w:bidi w:val="0"/>
        <w:adjustRightInd/>
        <w:snapToGrid/>
        <w:spacing w:line="500" w:lineRule="exact"/>
        <w:jc w:val="center"/>
        <w:rPr>
          <w:rFonts w:hint="eastAsia" w:asciiTheme="minorEastAsia" w:hAnsiTheme="minorEastAsia" w:eastAsiaTheme="minorEastAsia" w:cstheme="minorEastAsia"/>
          <w:sz w:val="32"/>
          <w:szCs w:val="32"/>
          <w:lang w:val="en-US" w:eastAsia="zh-Hans"/>
        </w:rPr>
      </w:pPr>
      <w:r>
        <w:rPr>
          <w:rFonts w:hint="eastAsia" w:asciiTheme="minorEastAsia" w:hAnsiTheme="minorEastAsia" w:cstheme="minorEastAsia"/>
          <w:sz w:val="32"/>
          <w:szCs w:val="32"/>
          <w:lang w:val="en-US" w:eastAsia="zh-CN"/>
        </w:rPr>
        <w:t>软件</w:t>
      </w:r>
      <w:r>
        <w:rPr>
          <w:rFonts w:hint="eastAsia" w:asciiTheme="minorEastAsia" w:hAnsiTheme="minorEastAsia" w:eastAsiaTheme="minorEastAsia" w:cstheme="minorEastAsia"/>
          <w:sz w:val="32"/>
          <w:szCs w:val="32"/>
          <w:lang w:val="en-US" w:eastAsia="zh-Hans"/>
        </w:rPr>
        <w:t>开发及系统维护协议</w:t>
      </w:r>
    </w:p>
    <w:p>
      <w:pPr>
        <w:pageBreakBefore w:val="0"/>
        <w:kinsoku/>
        <w:wordWrap/>
        <w:overflowPunct/>
        <w:topLinePunct w:val="0"/>
        <w:autoSpaceDE/>
        <w:autoSpaceDN/>
        <w:bidi w:val="0"/>
        <w:adjustRightInd/>
        <w:snapToGrid/>
        <w:spacing w:line="500" w:lineRule="exact"/>
        <w:jc w:val="both"/>
        <w:rPr>
          <w:rFonts w:hint="eastAsia" w:asciiTheme="minorEastAsia" w:hAnsiTheme="minorEastAsia" w:eastAsiaTheme="minorEastAsia" w:cstheme="minorEastAsia"/>
          <w:sz w:val="32"/>
          <w:szCs w:val="32"/>
          <w:lang w:val="en-US" w:eastAsia="zh-Hans"/>
        </w:rPr>
      </w:pP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480" w:firstLineChars="200"/>
        <w:jc w:val="both"/>
        <w:textAlignment w:val="auto"/>
        <w:outlineLvl w:val="9"/>
        <w:rPr>
          <w:rFonts w:hint="default" w:asciiTheme="minorEastAsia" w:hAnsiTheme="minorEastAsia" w:cstheme="minorEastAsia"/>
          <w:sz w:val="24"/>
          <w:szCs w:val="24"/>
          <w:u w:val="single"/>
          <w:lang w:val="en-US" w:eastAsia="zh-CN"/>
        </w:rPr>
      </w:pPr>
      <w:r>
        <w:rPr>
          <w:rFonts w:hint="eastAsia" w:asciiTheme="minorEastAsia" w:hAnsiTheme="minorEastAsia" w:eastAsiaTheme="minorEastAsia" w:cstheme="minorEastAsia"/>
          <w:sz w:val="24"/>
          <w:szCs w:val="24"/>
          <w:lang w:val="en-US" w:eastAsia="zh-Hans"/>
        </w:rPr>
        <w:t>甲方</w:t>
      </w:r>
      <w:r>
        <w:rPr>
          <w:rFonts w:hint="eastAsia" w:asciiTheme="minorEastAsia" w:hAnsiTheme="minorEastAsia" w:eastAsiaTheme="minorEastAsia" w:cstheme="minorEastAsia"/>
          <w:sz w:val="24"/>
          <w:szCs w:val="24"/>
          <w:lang w:eastAsia="zh-Hans"/>
        </w:rPr>
        <w:t>：</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lang w:eastAsia="zh-Hans"/>
        </w:rPr>
      </w:pP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lang w:val="en-US" w:eastAsia="zh-Hans"/>
        </w:rPr>
      </w:pPr>
      <w:r>
        <w:rPr>
          <w:rFonts w:hint="eastAsia" w:asciiTheme="minorEastAsia" w:hAnsiTheme="minorEastAsia" w:eastAsiaTheme="minorEastAsia" w:cstheme="minorEastAsia"/>
          <w:sz w:val="24"/>
          <w:szCs w:val="24"/>
          <w:lang w:val="en-US" w:eastAsia="zh-Hans"/>
        </w:rPr>
        <w:t>乙方：西安京卡物联科技有限公司</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lang w:val="en-US" w:eastAsia="zh-Hans"/>
        </w:rPr>
      </w:pPr>
      <w:r>
        <w:rPr>
          <w:rFonts w:hint="eastAsia" w:asciiTheme="minorEastAsia" w:hAnsiTheme="minorEastAsia" w:eastAsiaTheme="minorEastAsia" w:cstheme="minorEastAsia"/>
          <w:sz w:val="24"/>
          <w:szCs w:val="24"/>
          <w:lang w:val="en-US" w:eastAsia="zh-Hans"/>
        </w:rPr>
        <w:t>联系方式：13619208333</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lang w:val="en-US" w:eastAsia="zh-Hans"/>
        </w:rPr>
      </w:pPr>
      <w:r>
        <w:rPr>
          <w:rFonts w:hint="eastAsia" w:asciiTheme="minorEastAsia" w:hAnsiTheme="minorEastAsia" w:eastAsiaTheme="minorEastAsia" w:cstheme="minorEastAsia"/>
          <w:sz w:val="24"/>
          <w:szCs w:val="24"/>
          <w:lang w:val="en-US" w:eastAsia="zh-Hans"/>
        </w:rPr>
        <w:t>联系地址：陕西省西安市软件新城二期</w:t>
      </w:r>
    </w:p>
    <w:p>
      <w:pPr>
        <w:pStyle w:val="2"/>
        <w:rPr>
          <w:rFonts w:hint="eastAsia"/>
          <w:lang w:eastAsia="zh-Hans"/>
        </w:rPr>
      </w:pP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480" w:firstLineChars="200"/>
        <w:jc w:val="both"/>
        <w:textAlignment w:val="auto"/>
        <w:outlineLvl w:val="9"/>
        <w:rPr>
          <w:rFonts w:hint="eastAsia"/>
          <w:lang w:val="en-US" w:eastAsia="zh-Hans"/>
        </w:rPr>
      </w:pPr>
      <w:r>
        <w:rPr>
          <w:rFonts w:hint="eastAsia" w:asciiTheme="minorEastAsia" w:hAnsiTheme="minorEastAsia" w:eastAsiaTheme="minorEastAsia" w:cstheme="minorEastAsia"/>
          <w:sz w:val="24"/>
          <w:szCs w:val="24"/>
          <w:lang w:val="en-US" w:eastAsia="zh-Hans"/>
        </w:rPr>
        <w:t>甲</w:t>
      </w:r>
      <w:r>
        <w:rPr>
          <w:rFonts w:hint="default" w:asciiTheme="minorEastAsia" w:hAnsiTheme="minorEastAsia" w:cstheme="minorEastAsia"/>
          <w:sz w:val="24"/>
          <w:szCs w:val="24"/>
          <w:lang w:eastAsia="zh-Hans"/>
        </w:rPr>
        <w:t>、</w:t>
      </w:r>
      <w:r>
        <w:rPr>
          <w:rFonts w:hint="eastAsia" w:asciiTheme="minorEastAsia" w:hAnsiTheme="minorEastAsia" w:eastAsiaTheme="minorEastAsia" w:cstheme="minorEastAsia"/>
          <w:sz w:val="24"/>
          <w:szCs w:val="24"/>
          <w:lang w:val="en-US" w:eastAsia="zh-Hans"/>
        </w:rPr>
        <w:t>乙双方经友好协商</w:t>
      </w:r>
      <w:r>
        <w:rPr>
          <w:rFonts w:hint="eastAsia" w:asciiTheme="minorEastAsia" w:hAnsiTheme="minorEastAsia" w:eastAsiaTheme="minorEastAsia" w:cstheme="minorEastAsia"/>
          <w:sz w:val="24"/>
          <w:szCs w:val="24"/>
          <w:lang w:eastAsia="zh-Hans"/>
        </w:rPr>
        <w:t>，</w:t>
      </w:r>
      <w:r>
        <w:rPr>
          <w:rFonts w:hint="eastAsia" w:asciiTheme="minorEastAsia" w:hAnsiTheme="minorEastAsia" w:eastAsiaTheme="minorEastAsia" w:cstheme="minorEastAsia"/>
          <w:sz w:val="24"/>
          <w:szCs w:val="24"/>
          <w:lang w:val="en-US" w:eastAsia="zh-Hans"/>
        </w:rPr>
        <w:t>就乙方为甲方提供</w:t>
      </w:r>
      <w:r>
        <w:rPr>
          <w:rFonts w:hint="eastAsia" w:asciiTheme="minorEastAsia" w:hAnsiTheme="minorEastAsia" w:cstheme="minorEastAsia"/>
          <w:sz w:val="24"/>
          <w:szCs w:val="24"/>
          <w:u w:val="single"/>
          <w:lang w:val="en-US" w:eastAsia="zh-CN"/>
        </w:rPr>
        <w:t xml:space="preserve"> </w:t>
      </w:r>
      <w:r>
        <w:rPr>
          <w:rFonts w:hint="eastAsia" w:asciiTheme="minorEastAsia" w:hAnsiTheme="minorEastAsia" w:cstheme="minorEastAsia"/>
          <w:sz w:val="24"/>
          <w:szCs w:val="24"/>
          <w:u w:val="single"/>
          <w:lang w:val="en-US" w:eastAsia="zh-Hans"/>
        </w:rPr>
        <w:t>“京师爷”</w:t>
      </w:r>
      <w:r>
        <w:rPr>
          <w:rFonts w:hint="eastAsia" w:asciiTheme="minorEastAsia" w:hAnsiTheme="minorEastAsia" w:cstheme="minorEastAsia"/>
          <w:sz w:val="24"/>
          <w:szCs w:val="24"/>
          <w:u w:val="single"/>
          <w:lang w:val="en-US" w:eastAsia="zh-CN"/>
        </w:rPr>
        <w:t xml:space="preserve"> </w:t>
      </w:r>
      <w:r>
        <w:rPr>
          <w:rFonts w:hint="eastAsia" w:asciiTheme="minorEastAsia" w:hAnsiTheme="minorEastAsia" w:cstheme="minorEastAsia"/>
          <w:sz w:val="24"/>
          <w:szCs w:val="24"/>
          <w:lang w:val="en-US" w:eastAsia="zh-CN"/>
        </w:rPr>
        <w:t>软件</w:t>
      </w:r>
      <w:r>
        <w:rPr>
          <w:rFonts w:hint="eastAsia" w:asciiTheme="minorEastAsia" w:hAnsiTheme="minorEastAsia" w:eastAsiaTheme="minorEastAsia" w:cstheme="minorEastAsia"/>
          <w:sz w:val="24"/>
          <w:szCs w:val="24"/>
          <w:lang w:val="en-US" w:eastAsia="zh-Hans"/>
        </w:rPr>
        <w:t>开发</w:t>
      </w:r>
      <w:r>
        <w:rPr>
          <w:rFonts w:hint="eastAsia" w:asciiTheme="minorEastAsia" w:hAnsiTheme="minorEastAsia" w:cstheme="minorEastAsia"/>
          <w:sz w:val="24"/>
          <w:szCs w:val="24"/>
          <w:lang w:val="en-US" w:eastAsia="zh-CN"/>
        </w:rPr>
        <w:t>及系统维护</w:t>
      </w:r>
      <w:r>
        <w:rPr>
          <w:rFonts w:hint="eastAsia" w:asciiTheme="minorEastAsia" w:hAnsiTheme="minorEastAsia" w:eastAsiaTheme="minorEastAsia" w:cstheme="minorEastAsia"/>
          <w:sz w:val="24"/>
          <w:szCs w:val="24"/>
          <w:lang w:val="en-US" w:eastAsia="zh-Hans"/>
        </w:rPr>
        <w:t>服务达成以下协议</w:t>
      </w:r>
      <w:r>
        <w:rPr>
          <w:rFonts w:hint="eastAsia" w:asciiTheme="minorEastAsia" w:hAnsiTheme="minorEastAsia" w:eastAsiaTheme="minorEastAsia" w:cstheme="minorEastAsia"/>
          <w:sz w:val="24"/>
          <w:szCs w:val="24"/>
          <w:lang w:eastAsia="zh-Hans"/>
        </w:rPr>
        <w:t>，</w:t>
      </w:r>
      <w:r>
        <w:rPr>
          <w:rFonts w:hint="eastAsia" w:asciiTheme="minorEastAsia" w:hAnsiTheme="minorEastAsia" w:eastAsiaTheme="minorEastAsia" w:cstheme="minorEastAsia"/>
          <w:sz w:val="24"/>
          <w:szCs w:val="24"/>
          <w:lang w:val="en-US" w:eastAsia="zh-Hans"/>
        </w:rPr>
        <w:t>以资双方共同遵守</w:t>
      </w:r>
      <w:r>
        <w:rPr>
          <w:rFonts w:hint="eastAsia" w:asciiTheme="minorEastAsia" w:hAnsiTheme="minorEastAsia" w:eastAsiaTheme="minorEastAsia" w:cstheme="minorEastAsia"/>
          <w:sz w:val="24"/>
          <w:szCs w:val="24"/>
          <w:lang w:eastAsia="zh-Hans"/>
        </w:rPr>
        <w:t>。</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200" w:right="0" w:rightChars="0"/>
        <w:jc w:val="both"/>
        <w:textAlignment w:val="auto"/>
        <w:outlineLvl w:val="9"/>
        <w:rPr>
          <w:rFonts w:hint="eastAsia" w:asciiTheme="minorEastAsia" w:hAnsiTheme="minorEastAsia" w:eastAsiaTheme="minorEastAsia" w:cstheme="minorEastAsia"/>
          <w:b/>
          <w:bCs/>
          <w:sz w:val="24"/>
          <w:szCs w:val="24"/>
          <w:lang w:val="en-US" w:eastAsia="zh-Hans"/>
        </w:rPr>
      </w:pPr>
      <w:r>
        <w:rPr>
          <w:rFonts w:hint="eastAsia" w:asciiTheme="minorEastAsia" w:hAnsiTheme="minorEastAsia" w:cstheme="minorEastAsia"/>
          <w:b/>
          <w:bCs/>
          <w:sz w:val="24"/>
          <w:szCs w:val="24"/>
          <w:lang w:val="en-US" w:eastAsia="zh-Hans"/>
        </w:rPr>
        <w:t>第</w:t>
      </w:r>
      <w:r>
        <w:rPr>
          <w:rFonts w:hint="eastAsia" w:asciiTheme="minorEastAsia" w:hAnsiTheme="minorEastAsia" w:cstheme="minorEastAsia"/>
          <w:b/>
          <w:bCs/>
          <w:sz w:val="24"/>
          <w:szCs w:val="24"/>
          <w:lang w:val="en-US" w:eastAsia="zh-CN"/>
        </w:rPr>
        <w:t>一</w:t>
      </w:r>
      <w:r>
        <w:rPr>
          <w:rFonts w:hint="eastAsia" w:asciiTheme="minorEastAsia" w:hAnsiTheme="minorEastAsia" w:cstheme="minorEastAsia"/>
          <w:b/>
          <w:bCs/>
          <w:sz w:val="24"/>
          <w:szCs w:val="24"/>
          <w:lang w:val="en-US" w:eastAsia="zh-Hans"/>
        </w:rPr>
        <w:t>条</w:t>
      </w:r>
      <w:r>
        <w:rPr>
          <w:rFonts w:hint="default" w:asciiTheme="minorEastAsia" w:hAnsiTheme="minorEastAsia" w:cstheme="minorEastAsia"/>
          <w:b/>
          <w:bCs/>
          <w:sz w:val="24"/>
          <w:szCs w:val="24"/>
          <w:lang w:eastAsia="zh-Hans"/>
        </w:rPr>
        <w:t xml:space="preserve"> </w:t>
      </w:r>
      <w:r>
        <w:rPr>
          <w:rFonts w:hint="eastAsia" w:asciiTheme="minorEastAsia" w:hAnsiTheme="minorEastAsia" w:cstheme="minorEastAsia"/>
          <w:b/>
          <w:bCs/>
          <w:sz w:val="24"/>
          <w:szCs w:val="24"/>
          <w:lang w:val="en-US" w:eastAsia="zh-CN"/>
        </w:rPr>
        <w:t>软件开发服务内容</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right="0" w:rightChars="0" w:firstLine="480" w:firstLineChars="200"/>
        <w:jc w:val="both"/>
        <w:textAlignment w:val="auto"/>
        <w:outlineLvl w:val="9"/>
        <w:rPr>
          <w:rFonts w:hint="default"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Hans"/>
        </w:rPr>
        <w:t>根据甲乙双方合作的要求</w:t>
      </w:r>
      <w:r>
        <w:rPr>
          <w:rFonts w:hint="eastAsia" w:asciiTheme="minorEastAsia" w:hAnsiTheme="minorEastAsia" w:cstheme="minorEastAsia"/>
          <w:b w:val="0"/>
          <w:bCs w:val="0"/>
          <w:sz w:val="24"/>
          <w:szCs w:val="24"/>
          <w:lang w:val="en-US" w:eastAsia="zh-CN"/>
        </w:rPr>
        <w:t>及</w:t>
      </w:r>
      <w:r>
        <w:rPr>
          <w:rFonts w:hint="eastAsia" w:asciiTheme="minorEastAsia" w:hAnsiTheme="minorEastAsia" w:eastAsiaTheme="minorEastAsia" w:cstheme="minorEastAsia"/>
          <w:b w:val="0"/>
          <w:bCs w:val="0"/>
          <w:sz w:val="24"/>
          <w:szCs w:val="24"/>
          <w:lang w:val="en-US" w:eastAsia="zh-Hans"/>
        </w:rPr>
        <w:t>合作内容的实际情况设计开发与之相符的系统，乙方在规定时间内完成软件的功能开发</w:t>
      </w:r>
      <w:r>
        <w:rPr>
          <w:rFonts w:hint="eastAsia" w:asciiTheme="minorEastAsia" w:hAnsiTheme="minorEastAsia" w:cstheme="minorEastAsia"/>
          <w:b w:val="0"/>
          <w:bCs w:val="0"/>
          <w:sz w:val="24"/>
          <w:szCs w:val="24"/>
          <w:lang w:val="en-US" w:eastAsia="zh-CN"/>
        </w:rPr>
        <w:t>，包括网页端、微信小程序端、航信等各项软件功能。具体内容详见附件《</w:t>
      </w:r>
      <w:bookmarkStart w:id="0" w:name="_Toc21800"/>
      <w:r>
        <w:rPr>
          <w:rFonts w:hint="eastAsia" w:asciiTheme="minorEastAsia" w:hAnsiTheme="minorEastAsia" w:cstheme="minorEastAsia"/>
          <w:b w:val="0"/>
          <w:bCs w:val="0"/>
          <w:sz w:val="24"/>
          <w:szCs w:val="24"/>
          <w:lang w:val="en-US" w:eastAsia="zh-CN"/>
        </w:rPr>
        <w:t>功能清单</w:t>
      </w:r>
      <w:bookmarkEnd w:id="0"/>
      <w:r>
        <w:rPr>
          <w:rFonts w:hint="eastAsia" w:asciiTheme="minorEastAsia" w:hAnsiTheme="minorEastAsia" w:cstheme="minorEastAsia"/>
          <w:b w:val="0"/>
          <w:bCs w:val="0"/>
          <w:sz w:val="24"/>
          <w:szCs w:val="24"/>
          <w:lang w:val="en-US" w:eastAsia="zh-CN"/>
        </w:rPr>
        <w:t>与报价》。</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200" w:right="0" w:rightChars="0"/>
        <w:jc w:val="both"/>
        <w:textAlignment w:val="auto"/>
        <w:outlineLvl w:val="9"/>
        <w:rPr>
          <w:rFonts w:hint="eastAsia" w:asciiTheme="minorEastAsia" w:hAnsiTheme="minorEastAsia" w:eastAsiaTheme="minorEastAsia" w:cstheme="minorEastAsia"/>
          <w:b/>
          <w:bCs/>
          <w:sz w:val="24"/>
          <w:szCs w:val="24"/>
          <w:lang w:val="en-US" w:eastAsia="zh-Hans"/>
        </w:rPr>
      </w:pPr>
      <w:r>
        <w:rPr>
          <w:rFonts w:hint="eastAsia" w:asciiTheme="minorEastAsia" w:hAnsiTheme="minorEastAsia" w:cstheme="minorEastAsia"/>
          <w:b/>
          <w:bCs/>
          <w:sz w:val="24"/>
          <w:szCs w:val="24"/>
          <w:lang w:val="en-US" w:eastAsia="zh-CN"/>
        </w:rPr>
        <w:t>第</w:t>
      </w:r>
      <w:r>
        <w:rPr>
          <w:rFonts w:hint="eastAsia" w:asciiTheme="minorEastAsia" w:hAnsiTheme="minorEastAsia" w:cstheme="minorEastAsia"/>
          <w:b/>
          <w:bCs/>
          <w:sz w:val="24"/>
          <w:szCs w:val="24"/>
          <w:lang w:val="en-US" w:eastAsia="zh-Hans"/>
        </w:rPr>
        <w:t>三</w:t>
      </w:r>
      <w:r>
        <w:rPr>
          <w:rFonts w:hint="eastAsia" w:asciiTheme="minorEastAsia" w:hAnsiTheme="minorEastAsia" w:cstheme="minorEastAsia"/>
          <w:b/>
          <w:bCs/>
          <w:sz w:val="24"/>
          <w:szCs w:val="24"/>
          <w:lang w:val="en-US" w:eastAsia="zh-CN"/>
        </w:rPr>
        <w:t xml:space="preserve">条 </w:t>
      </w:r>
      <w:r>
        <w:rPr>
          <w:rFonts w:hint="eastAsia" w:asciiTheme="minorEastAsia" w:hAnsiTheme="minorEastAsia" w:eastAsiaTheme="minorEastAsia" w:cstheme="minorEastAsia"/>
          <w:b/>
          <w:bCs/>
          <w:sz w:val="24"/>
          <w:szCs w:val="24"/>
          <w:lang w:val="en-US" w:eastAsia="zh-Hans"/>
        </w:rPr>
        <w:t>服务费用</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200" w:right="0" w:rightChars="0"/>
        <w:jc w:val="both"/>
        <w:textAlignment w:val="auto"/>
        <w:outlineLvl w:val="9"/>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1、</w:t>
      </w:r>
      <w:r>
        <w:rPr>
          <w:rFonts w:hint="eastAsia" w:asciiTheme="minorEastAsia" w:hAnsiTheme="minorEastAsia" w:eastAsiaTheme="minorEastAsia" w:cstheme="minorEastAsia"/>
          <w:sz w:val="24"/>
          <w:szCs w:val="24"/>
          <w:lang w:val="en-US" w:eastAsia="zh-Hans"/>
        </w:rPr>
        <w:t>甲方向乙方支付</w:t>
      </w:r>
      <w:r>
        <w:rPr>
          <w:rFonts w:hint="eastAsia" w:asciiTheme="minorEastAsia" w:hAnsiTheme="minorEastAsia" w:cstheme="minorEastAsia"/>
          <w:sz w:val="24"/>
          <w:szCs w:val="24"/>
          <w:lang w:val="en-US" w:eastAsia="zh-CN"/>
        </w:rPr>
        <w:t>的费用</w:t>
      </w:r>
      <w:r>
        <w:rPr>
          <w:rFonts w:hint="eastAsia" w:asciiTheme="minorEastAsia" w:hAnsiTheme="minorEastAsia" w:eastAsiaTheme="minorEastAsia" w:cstheme="minorEastAsia"/>
          <w:sz w:val="24"/>
          <w:szCs w:val="24"/>
          <w:lang w:val="en-US" w:eastAsia="zh-Hans"/>
        </w:rPr>
        <w:t>分为系统开发费用和系统维护费用两部分</w:t>
      </w:r>
      <w:r>
        <w:rPr>
          <w:rFonts w:hint="eastAsia" w:asciiTheme="minorEastAsia" w:hAnsiTheme="minorEastAsia" w:eastAsiaTheme="minorEastAsia" w:cstheme="minorEastAsia"/>
          <w:sz w:val="24"/>
          <w:szCs w:val="24"/>
          <w:lang w:eastAsia="zh-Hans"/>
        </w:rPr>
        <w:t>。</w:t>
      </w:r>
      <w:r>
        <w:rPr>
          <w:rFonts w:hint="eastAsia" w:asciiTheme="minorEastAsia" w:hAnsiTheme="minorEastAsia" w:cstheme="minorEastAsia"/>
          <w:sz w:val="24"/>
          <w:szCs w:val="24"/>
          <w:lang w:val="en-US" w:eastAsia="zh-CN"/>
        </w:rPr>
        <w:t>其中</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right="0" w:rightChars="0"/>
        <w:jc w:val="both"/>
        <w:textAlignment w:val="auto"/>
        <w:outlineLvl w:val="9"/>
        <w:rPr>
          <w:rFonts w:hint="eastAsia" w:asciiTheme="minorEastAsia" w:hAnsiTheme="minorEastAsia" w:eastAsiaTheme="minorEastAsia" w:cstheme="minorEastAsia"/>
          <w:sz w:val="24"/>
          <w:szCs w:val="24"/>
          <w:lang w:eastAsia="zh-Hans"/>
        </w:rPr>
      </w:pPr>
      <w:r>
        <w:rPr>
          <w:rFonts w:hint="eastAsia" w:asciiTheme="minorEastAsia" w:hAnsiTheme="minorEastAsia" w:eastAsiaTheme="minorEastAsia" w:cstheme="minorEastAsia"/>
          <w:sz w:val="24"/>
          <w:szCs w:val="24"/>
          <w:lang w:val="en-US" w:eastAsia="zh-Hans"/>
        </w:rPr>
        <w:t>系统开发费用</w:t>
      </w:r>
      <w:r>
        <w:rPr>
          <w:rFonts w:hint="eastAsia" w:asciiTheme="minorEastAsia" w:hAnsiTheme="minorEastAsia" w:cstheme="minorEastAsia"/>
          <w:sz w:val="24"/>
          <w:szCs w:val="24"/>
          <w:lang w:val="en-US" w:eastAsia="zh-CN"/>
        </w:rPr>
        <w:t>的收费标准，</w:t>
      </w:r>
      <w:r>
        <w:rPr>
          <w:rFonts w:hint="eastAsia" w:asciiTheme="minorEastAsia" w:hAnsiTheme="minorEastAsia" w:cstheme="minorEastAsia"/>
          <w:b w:val="0"/>
          <w:bCs w:val="0"/>
          <w:sz w:val="24"/>
          <w:szCs w:val="24"/>
          <w:lang w:val="en-US" w:eastAsia="zh-CN"/>
        </w:rPr>
        <w:t>详见附件《功能清单与报价》</w:t>
      </w:r>
      <w:r>
        <w:rPr>
          <w:rFonts w:hint="eastAsia" w:asciiTheme="minorEastAsia" w:hAnsiTheme="minorEastAsia" w:eastAsiaTheme="minorEastAsia" w:cstheme="minorEastAsia"/>
          <w:sz w:val="24"/>
          <w:szCs w:val="24"/>
          <w:lang w:eastAsia="zh-Hans"/>
        </w:rPr>
        <w:t>。</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200" w:right="0" w:rightChars="0"/>
        <w:jc w:val="both"/>
        <w:textAlignment w:val="auto"/>
        <w:outlineLvl w:val="9"/>
        <w:rPr>
          <w:rFonts w:hint="eastAsia" w:asciiTheme="minorEastAsia" w:hAnsiTheme="minorEastAsia" w:eastAsiaTheme="minorEastAsia" w:cstheme="minorEastAsia"/>
          <w:sz w:val="24"/>
          <w:szCs w:val="24"/>
          <w:lang w:eastAsia="zh-Hans"/>
        </w:rPr>
      </w:pPr>
      <w:r>
        <w:rPr>
          <w:rFonts w:hint="eastAsia" w:asciiTheme="minorEastAsia" w:hAnsiTheme="minorEastAsia" w:eastAsiaTheme="minorEastAsia" w:cstheme="minorEastAsia"/>
          <w:b/>
          <w:bCs/>
          <w:sz w:val="24"/>
          <w:szCs w:val="24"/>
          <w:lang w:eastAsia="zh-Hans"/>
        </w:rPr>
        <w:t>2、</w:t>
      </w:r>
      <w:r>
        <w:rPr>
          <w:rFonts w:hint="eastAsia" w:asciiTheme="minorEastAsia" w:hAnsiTheme="minorEastAsia" w:cstheme="minorEastAsia"/>
          <w:b/>
          <w:bCs/>
          <w:sz w:val="24"/>
          <w:szCs w:val="24"/>
          <w:lang w:val="en-US" w:eastAsia="zh-CN"/>
        </w:rPr>
        <w:t>系统开发费用的</w:t>
      </w:r>
      <w:r>
        <w:rPr>
          <w:rFonts w:hint="eastAsia" w:asciiTheme="minorEastAsia" w:hAnsiTheme="minorEastAsia" w:cstheme="minorEastAsia"/>
          <w:b/>
          <w:bCs/>
          <w:sz w:val="24"/>
          <w:szCs w:val="24"/>
          <w:lang w:val="en-US" w:eastAsia="zh-Hans"/>
        </w:rPr>
        <w:t>支付方式：</w:t>
      </w:r>
    </w:p>
    <w:p>
      <w:pPr>
        <w:keepNext w:val="0"/>
        <w:keepLines w:val="0"/>
        <w:pageBreakBefore w:val="0"/>
        <w:widowControl w:val="0"/>
        <w:numPr>
          <w:ilvl w:val="0"/>
          <w:numId w:val="2"/>
        </w:numPr>
        <w:kinsoku/>
        <w:wordWrap/>
        <w:overflowPunct/>
        <w:topLinePunct w:val="0"/>
        <w:autoSpaceDE/>
        <w:autoSpaceDN/>
        <w:bidi w:val="0"/>
        <w:adjustRightInd/>
        <w:snapToGrid/>
        <w:spacing w:line="500" w:lineRule="exact"/>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lang w:eastAsia="zh-Hans"/>
        </w:rPr>
      </w:pPr>
      <w:r>
        <w:rPr>
          <w:rFonts w:hint="eastAsia" w:asciiTheme="minorEastAsia" w:hAnsiTheme="minorEastAsia" w:cstheme="minorEastAsia"/>
          <w:sz w:val="24"/>
          <w:szCs w:val="24"/>
          <w:lang w:val="en-US" w:eastAsia="zh-CN"/>
        </w:rPr>
        <w:t>甲方应</w:t>
      </w:r>
      <w:r>
        <w:rPr>
          <w:rFonts w:hint="eastAsia" w:asciiTheme="minorEastAsia" w:hAnsiTheme="minorEastAsia" w:eastAsiaTheme="minorEastAsia" w:cstheme="minorEastAsia"/>
          <w:sz w:val="24"/>
          <w:szCs w:val="24"/>
          <w:lang w:val="en-US" w:eastAsia="zh-Hans"/>
        </w:rPr>
        <w:t>在签订本合同后</w:t>
      </w:r>
      <w:r>
        <w:rPr>
          <w:rFonts w:hint="eastAsia" w:asciiTheme="minorEastAsia" w:hAnsiTheme="minorEastAsia" w:eastAsiaTheme="minorEastAsia" w:cstheme="minorEastAsia"/>
          <w:sz w:val="24"/>
          <w:szCs w:val="24"/>
          <w:u w:val="single"/>
          <w:lang w:eastAsia="zh-Hans"/>
        </w:rPr>
        <w:t xml:space="preserve"> </w:t>
      </w:r>
      <w:r>
        <w:rPr>
          <w:rFonts w:hint="eastAsia" w:asciiTheme="minorEastAsia" w:hAnsiTheme="minorEastAsia" w:cstheme="minorEastAsia"/>
          <w:sz w:val="24"/>
          <w:szCs w:val="24"/>
          <w:u w:val="single"/>
          <w:lang w:val="en-US" w:eastAsia="zh-CN"/>
        </w:rPr>
        <w:t>3</w:t>
      </w:r>
      <w:r>
        <w:rPr>
          <w:rFonts w:hint="eastAsia" w:asciiTheme="minorEastAsia" w:hAnsiTheme="minorEastAsia" w:eastAsiaTheme="minorEastAsia" w:cstheme="minorEastAsia"/>
          <w:sz w:val="24"/>
          <w:szCs w:val="24"/>
          <w:u w:val="single"/>
          <w:lang w:eastAsia="zh-Hans"/>
        </w:rPr>
        <w:t xml:space="preserve"> </w:t>
      </w:r>
      <w:r>
        <w:rPr>
          <w:rFonts w:hint="eastAsia" w:asciiTheme="minorEastAsia" w:hAnsiTheme="minorEastAsia" w:eastAsiaTheme="minorEastAsia" w:cstheme="minorEastAsia"/>
          <w:sz w:val="24"/>
          <w:szCs w:val="24"/>
          <w:lang w:val="en-US" w:eastAsia="zh-Hans"/>
        </w:rPr>
        <w:t>日内</w:t>
      </w:r>
      <w:r>
        <w:rPr>
          <w:rFonts w:hint="eastAsia" w:asciiTheme="minorEastAsia" w:hAnsiTheme="minorEastAsia" w:cstheme="minorEastAsia"/>
          <w:sz w:val="24"/>
          <w:szCs w:val="24"/>
          <w:lang w:val="en-US" w:eastAsia="zh-CN"/>
        </w:rPr>
        <w:t>向</w:t>
      </w:r>
      <w:r>
        <w:rPr>
          <w:rFonts w:hint="eastAsia" w:asciiTheme="minorEastAsia" w:hAnsiTheme="minorEastAsia" w:eastAsiaTheme="minorEastAsia" w:cstheme="minorEastAsia"/>
          <w:sz w:val="24"/>
          <w:szCs w:val="24"/>
          <w:lang w:eastAsia="zh-Hans"/>
        </w:rPr>
        <w:t>乙方</w:t>
      </w:r>
      <w:r>
        <w:rPr>
          <w:rFonts w:hint="eastAsia" w:asciiTheme="minorEastAsia" w:hAnsiTheme="minorEastAsia" w:eastAsiaTheme="minorEastAsia" w:cstheme="minorEastAsia"/>
          <w:sz w:val="24"/>
          <w:szCs w:val="24"/>
          <w:lang w:val="en-US" w:eastAsia="zh-Hans"/>
        </w:rPr>
        <w:t>支付</w:t>
      </w:r>
      <w:r>
        <w:rPr>
          <w:rFonts w:hint="eastAsia" w:asciiTheme="minorEastAsia" w:hAnsiTheme="minorEastAsia" w:cstheme="minorEastAsia"/>
          <w:sz w:val="24"/>
          <w:szCs w:val="24"/>
          <w:lang w:val="en-US" w:eastAsia="zh-CN"/>
        </w:rPr>
        <w:t>系统开发费用的50%，</w:t>
      </w:r>
      <w:r>
        <w:rPr>
          <w:rFonts w:hint="eastAsia" w:asciiTheme="minorEastAsia" w:hAnsiTheme="minorEastAsia" w:cstheme="minorEastAsia"/>
          <w:sz w:val="24"/>
          <w:szCs w:val="24"/>
          <w:u w:val="single"/>
          <w:lang w:val="en-US" w:eastAsia="zh-CN"/>
        </w:rPr>
        <w:t xml:space="preserve">         </w:t>
      </w:r>
      <w:r>
        <w:rPr>
          <w:rFonts w:hint="eastAsia" w:asciiTheme="minorEastAsia" w:hAnsiTheme="minorEastAsia" w:cstheme="minorEastAsia"/>
          <w:sz w:val="24"/>
          <w:szCs w:val="24"/>
          <w:u w:val="none"/>
          <w:lang w:val="en-US" w:eastAsia="zh-CN"/>
        </w:rPr>
        <w:t>系统开发费用按照附件约定的清单和报价据实计算收费</w:t>
      </w:r>
      <w:r>
        <w:rPr>
          <w:rFonts w:hint="eastAsia" w:asciiTheme="minorEastAsia" w:hAnsiTheme="minorEastAsia" w:eastAsiaTheme="minorEastAsia" w:cstheme="minorEastAsia"/>
          <w:sz w:val="24"/>
          <w:szCs w:val="24"/>
          <w:u w:val="none"/>
          <w:lang w:eastAsia="zh-Hans"/>
        </w:rPr>
        <w:t>；</w:t>
      </w:r>
    </w:p>
    <w:p>
      <w:pPr>
        <w:keepNext w:val="0"/>
        <w:keepLines w:val="0"/>
        <w:pageBreakBefore w:val="0"/>
        <w:widowControl w:val="0"/>
        <w:kinsoku/>
        <w:wordWrap/>
        <w:overflowPunct/>
        <w:topLinePunct w:val="0"/>
        <w:autoSpaceDE/>
        <w:autoSpaceDN/>
        <w:bidi w:val="0"/>
        <w:adjustRightInd/>
        <w:snapToGrid/>
        <w:spacing w:line="500" w:lineRule="exact"/>
        <w:ind w:right="0" w:rightChars="0" w:firstLine="480" w:firstLineChars="200"/>
        <w:jc w:val="both"/>
        <w:textAlignment w:val="auto"/>
        <w:outlineLvl w:val="9"/>
        <w:rPr>
          <w:rFonts w:hint="eastAsia" w:asciiTheme="minorEastAsia" w:hAnsiTheme="minorEastAsia" w:eastAsiaTheme="minorEastAsia" w:cstheme="minorEastAsia"/>
          <w:sz w:val="24"/>
          <w:szCs w:val="24"/>
          <w:lang w:eastAsia="zh-Hans"/>
        </w:rPr>
      </w:pPr>
      <w:r>
        <w:rPr>
          <w:rFonts w:hint="eastAsia" w:asciiTheme="minorEastAsia" w:hAnsiTheme="minorEastAsia" w:eastAsiaTheme="minorEastAsia" w:cstheme="minorEastAsia"/>
          <w:sz w:val="24"/>
          <w:szCs w:val="24"/>
          <w:lang w:eastAsia="zh-Hans"/>
        </w:rPr>
        <w:t>（2）</w:t>
      </w:r>
      <w:r>
        <w:rPr>
          <w:rFonts w:hint="eastAsia" w:asciiTheme="minorEastAsia" w:hAnsiTheme="minorEastAsia" w:cstheme="minorEastAsia"/>
          <w:sz w:val="24"/>
          <w:szCs w:val="24"/>
          <w:lang w:val="en-US" w:eastAsia="zh-Hans"/>
        </w:rPr>
        <w:t>乙方交付系统后</w:t>
      </w:r>
      <w:r>
        <w:rPr>
          <w:rFonts w:hint="default" w:asciiTheme="minorEastAsia" w:hAnsiTheme="minorEastAsia" w:cstheme="minorEastAsia"/>
          <w:sz w:val="24"/>
          <w:szCs w:val="24"/>
          <w:lang w:eastAsia="zh-Hans"/>
        </w:rPr>
        <w:t>（</w:t>
      </w:r>
      <w:r>
        <w:rPr>
          <w:rFonts w:hint="eastAsia" w:asciiTheme="minorEastAsia" w:hAnsiTheme="minorEastAsia" w:cstheme="minorEastAsia"/>
          <w:sz w:val="24"/>
          <w:szCs w:val="24"/>
          <w:lang w:val="en-US" w:eastAsia="zh-Hans"/>
        </w:rPr>
        <w:t>双方签订交付确认单</w:t>
      </w:r>
      <w:r>
        <w:rPr>
          <w:rFonts w:hint="default" w:asciiTheme="minorEastAsia" w:hAnsiTheme="minorEastAsia" w:cstheme="minorEastAsia"/>
          <w:sz w:val="24"/>
          <w:szCs w:val="24"/>
          <w:lang w:eastAsia="zh-Hans"/>
        </w:rPr>
        <w:t>），</w:t>
      </w:r>
      <w:r>
        <w:rPr>
          <w:rFonts w:hint="eastAsia" w:asciiTheme="minorEastAsia" w:hAnsiTheme="minorEastAsia" w:cstheme="minorEastAsia"/>
          <w:sz w:val="24"/>
          <w:szCs w:val="24"/>
          <w:lang w:val="en-US" w:eastAsia="zh-Hans"/>
        </w:rPr>
        <w:t>甲方有一个月</w:t>
      </w:r>
      <w:r>
        <w:rPr>
          <w:rFonts w:hint="default" w:asciiTheme="minorEastAsia" w:hAnsiTheme="minorEastAsia" w:cstheme="minorEastAsia"/>
          <w:sz w:val="24"/>
          <w:szCs w:val="24"/>
          <w:lang w:eastAsia="zh-Hans"/>
        </w:rPr>
        <w:t>（30</w:t>
      </w:r>
      <w:r>
        <w:rPr>
          <w:rFonts w:hint="eastAsia" w:asciiTheme="minorEastAsia" w:hAnsiTheme="minorEastAsia" w:cstheme="minorEastAsia"/>
          <w:sz w:val="24"/>
          <w:szCs w:val="24"/>
          <w:lang w:val="en-US" w:eastAsia="zh-Hans"/>
        </w:rPr>
        <w:t>天</w:t>
      </w:r>
      <w:r>
        <w:rPr>
          <w:rFonts w:hint="default" w:asciiTheme="minorEastAsia" w:hAnsiTheme="minorEastAsia" w:cstheme="minorEastAsia"/>
          <w:sz w:val="24"/>
          <w:szCs w:val="24"/>
          <w:lang w:eastAsia="zh-Hans"/>
        </w:rPr>
        <w:t>）</w:t>
      </w:r>
      <w:r>
        <w:rPr>
          <w:rFonts w:hint="eastAsia" w:asciiTheme="minorEastAsia" w:hAnsiTheme="minorEastAsia" w:cstheme="minorEastAsia"/>
          <w:sz w:val="24"/>
          <w:szCs w:val="24"/>
          <w:lang w:val="en-US" w:eastAsia="zh-Hans"/>
        </w:rPr>
        <w:t>的试用期</w:t>
      </w:r>
      <w:r>
        <w:rPr>
          <w:rFonts w:hint="default" w:asciiTheme="minorEastAsia" w:hAnsiTheme="minorEastAsia" w:cstheme="minorEastAsia"/>
          <w:sz w:val="24"/>
          <w:szCs w:val="24"/>
          <w:lang w:eastAsia="zh-Hans"/>
        </w:rPr>
        <w:t>，</w:t>
      </w:r>
      <w:r>
        <w:rPr>
          <w:rFonts w:hint="eastAsia" w:asciiTheme="minorEastAsia" w:hAnsiTheme="minorEastAsia" w:cstheme="minorEastAsia"/>
          <w:sz w:val="24"/>
          <w:szCs w:val="24"/>
          <w:lang w:val="en-US" w:eastAsia="zh-Hans"/>
        </w:rPr>
        <w:t>甲方在试用期内发现开发系统不符合约定功能的有权提出异议</w:t>
      </w:r>
      <w:r>
        <w:rPr>
          <w:rFonts w:hint="default" w:asciiTheme="minorEastAsia" w:hAnsiTheme="minorEastAsia" w:cstheme="minorEastAsia"/>
          <w:sz w:val="24"/>
          <w:szCs w:val="24"/>
          <w:lang w:eastAsia="zh-Hans"/>
        </w:rPr>
        <w:t>，</w:t>
      </w:r>
      <w:r>
        <w:rPr>
          <w:rFonts w:hint="eastAsia" w:asciiTheme="minorEastAsia" w:hAnsiTheme="minorEastAsia" w:cstheme="minorEastAsia"/>
          <w:sz w:val="24"/>
          <w:szCs w:val="24"/>
          <w:lang w:val="en-US" w:eastAsia="zh-Hans"/>
        </w:rPr>
        <w:t>试用期满甲方未提出异议的</w:t>
      </w:r>
      <w:r>
        <w:rPr>
          <w:rFonts w:hint="default" w:asciiTheme="minorEastAsia" w:hAnsiTheme="minorEastAsia" w:cstheme="minorEastAsia"/>
          <w:sz w:val="24"/>
          <w:szCs w:val="24"/>
          <w:lang w:eastAsia="zh-Hans"/>
        </w:rPr>
        <w:t>，</w:t>
      </w:r>
      <w:r>
        <w:rPr>
          <w:rFonts w:hint="eastAsia" w:asciiTheme="minorEastAsia" w:hAnsiTheme="minorEastAsia" w:cstheme="minorEastAsia"/>
          <w:sz w:val="24"/>
          <w:szCs w:val="24"/>
          <w:lang w:val="en-US" w:eastAsia="zh-Hans"/>
        </w:rPr>
        <w:t>视为验收合格</w:t>
      </w:r>
      <w:r>
        <w:rPr>
          <w:rFonts w:hint="default" w:asciiTheme="minorEastAsia" w:hAnsiTheme="minorEastAsia" w:cstheme="minorEastAsia"/>
          <w:sz w:val="24"/>
          <w:szCs w:val="24"/>
          <w:lang w:eastAsia="zh-Hans"/>
        </w:rPr>
        <w:t>，</w:t>
      </w:r>
      <w:r>
        <w:rPr>
          <w:rFonts w:hint="eastAsia" w:asciiTheme="minorEastAsia" w:hAnsiTheme="minorEastAsia" w:cstheme="minorEastAsia"/>
          <w:sz w:val="24"/>
          <w:szCs w:val="24"/>
          <w:lang w:val="en-US" w:eastAsia="zh-Hans"/>
        </w:rPr>
        <w:t>甲方一次性支付剩余系统开发费用给乙方</w:t>
      </w:r>
      <w:r>
        <w:rPr>
          <w:rFonts w:hint="default" w:asciiTheme="minorEastAsia" w:hAnsiTheme="minorEastAsia" w:cstheme="minorEastAsia"/>
          <w:sz w:val="24"/>
          <w:szCs w:val="24"/>
          <w:lang w:eastAsia="zh-Hans"/>
        </w:rPr>
        <w:t>；</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482" w:firstLineChars="200"/>
        <w:jc w:val="both"/>
        <w:textAlignment w:val="auto"/>
        <w:outlineLvl w:val="9"/>
        <w:rPr>
          <w:rFonts w:hint="eastAsia" w:asciiTheme="minorEastAsia" w:hAnsiTheme="minorEastAsia" w:eastAsiaTheme="minorEastAsia" w:cstheme="minorEastAsia"/>
          <w:b/>
          <w:bCs/>
          <w:sz w:val="24"/>
          <w:szCs w:val="24"/>
          <w:lang w:eastAsia="zh-Hans"/>
        </w:rPr>
      </w:pPr>
      <w:r>
        <w:rPr>
          <w:rFonts w:hint="eastAsia" w:asciiTheme="minorEastAsia" w:hAnsiTheme="minorEastAsia" w:eastAsiaTheme="minorEastAsia" w:cstheme="minorEastAsia"/>
          <w:b/>
          <w:bCs/>
          <w:sz w:val="24"/>
          <w:szCs w:val="24"/>
          <w:lang w:eastAsia="zh-Hans"/>
        </w:rPr>
        <w:t>2、系统维护费：</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480" w:firstLineChars="200"/>
        <w:jc w:val="both"/>
        <w:textAlignment w:val="auto"/>
        <w:outlineLvl w:val="9"/>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乙方第一年给予免费维护，从第二年起按照项目总额的 10 %计算，</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支付方式：从交付之日后第二年起，每年6月30日前，甲方按照上年度的该软件项目总额的10%标准向乙方支付。</w:t>
      </w:r>
      <w:bookmarkStart w:id="1" w:name="_GoBack"/>
      <w:bookmarkEnd w:id="1"/>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right="0" w:rightChars="0" w:firstLine="482" w:firstLineChars="200"/>
        <w:jc w:val="both"/>
        <w:textAlignment w:val="auto"/>
        <w:outlineLvl w:val="9"/>
        <w:rPr>
          <w:rFonts w:hint="eastAsia" w:asciiTheme="minorEastAsia" w:hAnsiTheme="minorEastAsia" w:eastAsiaTheme="minorEastAsia" w:cstheme="minorEastAsia"/>
          <w:b/>
          <w:bCs/>
          <w:sz w:val="24"/>
          <w:szCs w:val="24"/>
          <w:lang w:val="en-US" w:eastAsia="zh-Hans"/>
        </w:rPr>
      </w:pPr>
      <w:r>
        <w:rPr>
          <w:rFonts w:hint="eastAsia" w:asciiTheme="minorEastAsia" w:hAnsiTheme="minorEastAsia" w:cstheme="minorEastAsia"/>
          <w:b/>
          <w:bCs/>
          <w:sz w:val="24"/>
          <w:szCs w:val="24"/>
          <w:lang w:val="en-US" w:eastAsia="zh-CN"/>
        </w:rPr>
        <w:t>第</w:t>
      </w:r>
      <w:r>
        <w:rPr>
          <w:rFonts w:hint="eastAsia" w:asciiTheme="minorEastAsia" w:hAnsiTheme="minorEastAsia" w:cstheme="minorEastAsia"/>
          <w:b/>
          <w:bCs/>
          <w:sz w:val="24"/>
          <w:szCs w:val="24"/>
          <w:lang w:val="en-US" w:eastAsia="zh-Hans"/>
        </w:rPr>
        <w:t>四</w:t>
      </w:r>
      <w:r>
        <w:rPr>
          <w:rFonts w:hint="eastAsia" w:asciiTheme="minorEastAsia" w:hAnsiTheme="minorEastAsia" w:cstheme="minorEastAsia"/>
          <w:b/>
          <w:bCs/>
          <w:sz w:val="24"/>
          <w:szCs w:val="24"/>
          <w:lang w:val="en-US" w:eastAsia="zh-CN"/>
        </w:rPr>
        <w:t xml:space="preserve">条  </w:t>
      </w:r>
      <w:r>
        <w:rPr>
          <w:rFonts w:hint="eastAsia" w:asciiTheme="minorEastAsia" w:hAnsiTheme="minorEastAsia" w:eastAsiaTheme="minorEastAsia" w:cstheme="minorEastAsia"/>
          <w:b/>
          <w:bCs/>
          <w:sz w:val="24"/>
          <w:szCs w:val="24"/>
          <w:lang w:val="en-US" w:eastAsia="zh-Hans"/>
        </w:rPr>
        <w:t>系统交付及功能</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right="0" w:rightChars="0" w:firstLine="480" w:firstLineChars="200"/>
        <w:jc w:val="both"/>
        <w:textAlignment w:val="auto"/>
        <w:outlineLvl w:val="9"/>
        <w:rPr>
          <w:rFonts w:hint="eastAsia" w:asciiTheme="minorEastAsia" w:hAnsiTheme="minorEastAsia" w:eastAsiaTheme="minorEastAsia" w:cstheme="minorEastAsia"/>
          <w:sz w:val="24"/>
          <w:szCs w:val="24"/>
          <w:lang w:eastAsia="zh-Hans"/>
        </w:rPr>
      </w:pPr>
      <w:r>
        <w:rPr>
          <w:rFonts w:hint="eastAsia" w:asciiTheme="minorEastAsia" w:hAnsiTheme="minorEastAsia" w:eastAsiaTheme="minorEastAsia" w:cstheme="minorEastAsia"/>
          <w:sz w:val="24"/>
          <w:szCs w:val="24"/>
          <w:lang w:val="en-US" w:eastAsia="zh-Hans"/>
        </w:rPr>
        <w:t>以附件中的约定为准</w:t>
      </w:r>
      <w:r>
        <w:rPr>
          <w:rFonts w:hint="eastAsia" w:asciiTheme="minorEastAsia" w:hAnsiTheme="minorEastAsia" w:eastAsiaTheme="minorEastAsia" w:cstheme="minorEastAsia"/>
          <w:sz w:val="24"/>
          <w:szCs w:val="24"/>
          <w:lang w:eastAsia="zh-Hans"/>
        </w:rPr>
        <w:t>。</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right="0" w:rightChars="0" w:firstLine="482" w:firstLineChars="200"/>
        <w:jc w:val="both"/>
        <w:textAlignment w:val="auto"/>
        <w:outlineLvl w:val="9"/>
        <w:rPr>
          <w:rFonts w:hint="eastAsia" w:asciiTheme="minorEastAsia" w:hAnsiTheme="minorEastAsia" w:eastAsiaTheme="minorEastAsia" w:cstheme="minorEastAsia"/>
          <w:b/>
          <w:bCs/>
          <w:sz w:val="24"/>
          <w:szCs w:val="24"/>
          <w:lang w:val="en-US" w:eastAsia="zh-Hans"/>
        </w:rPr>
      </w:pPr>
      <w:r>
        <w:rPr>
          <w:rFonts w:hint="eastAsia" w:asciiTheme="minorEastAsia" w:hAnsiTheme="minorEastAsia" w:cstheme="minorEastAsia"/>
          <w:b/>
          <w:bCs/>
          <w:sz w:val="24"/>
          <w:szCs w:val="24"/>
          <w:lang w:val="en-US" w:eastAsia="zh-CN"/>
        </w:rPr>
        <w:t>第</w:t>
      </w:r>
      <w:r>
        <w:rPr>
          <w:rFonts w:hint="eastAsia" w:asciiTheme="minorEastAsia" w:hAnsiTheme="minorEastAsia" w:cstheme="minorEastAsia"/>
          <w:b/>
          <w:bCs/>
          <w:sz w:val="24"/>
          <w:szCs w:val="24"/>
          <w:lang w:val="en-US" w:eastAsia="zh-Hans"/>
        </w:rPr>
        <w:t>五</w:t>
      </w:r>
      <w:r>
        <w:rPr>
          <w:rFonts w:hint="eastAsia" w:asciiTheme="minorEastAsia" w:hAnsiTheme="minorEastAsia" w:cstheme="minorEastAsia"/>
          <w:b/>
          <w:bCs/>
          <w:sz w:val="24"/>
          <w:szCs w:val="24"/>
          <w:lang w:val="en-US" w:eastAsia="zh-CN"/>
        </w:rPr>
        <w:t xml:space="preserve">条  </w:t>
      </w:r>
      <w:r>
        <w:rPr>
          <w:rFonts w:hint="eastAsia" w:asciiTheme="minorEastAsia" w:hAnsiTheme="minorEastAsia" w:eastAsiaTheme="minorEastAsia" w:cstheme="minorEastAsia"/>
          <w:b/>
          <w:bCs/>
          <w:sz w:val="24"/>
          <w:szCs w:val="24"/>
          <w:lang w:val="en-US" w:eastAsia="zh-Hans"/>
        </w:rPr>
        <w:t>甲方的权利及义务</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right="0" w:rightChars="0" w:firstLine="480" w:firstLineChars="200"/>
        <w:jc w:val="both"/>
        <w:textAlignment w:val="auto"/>
        <w:outlineLvl w:val="9"/>
        <w:rPr>
          <w:rFonts w:hint="default" w:asciiTheme="minorEastAsia" w:hAnsiTheme="minorEastAsia" w:cstheme="minorEastAsia"/>
          <w:sz w:val="24"/>
          <w:szCs w:val="24"/>
          <w:lang w:eastAsia="zh-Hans"/>
        </w:rPr>
      </w:pPr>
      <w:r>
        <w:rPr>
          <w:rFonts w:hint="eastAsia" w:asciiTheme="minorEastAsia" w:hAnsiTheme="minorEastAsia" w:eastAsiaTheme="minorEastAsia" w:cstheme="minorEastAsia"/>
          <w:sz w:val="24"/>
          <w:szCs w:val="24"/>
          <w:lang w:eastAsia="zh-Hans"/>
        </w:rPr>
        <w:t>1、</w:t>
      </w:r>
      <w:r>
        <w:rPr>
          <w:rFonts w:hint="eastAsia" w:asciiTheme="minorEastAsia" w:hAnsiTheme="minorEastAsia" w:cstheme="minorEastAsia"/>
          <w:sz w:val="24"/>
          <w:szCs w:val="24"/>
          <w:lang w:val="en-US" w:eastAsia="zh-Hans"/>
        </w:rPr>
        <w:t>甲方应将系统开发的要求明确告知乙方</w:t>
      </w:r>
      <w:r>
        <w:rPr>
          <w:rFonts w:hint="default" w:asciiTheme="minorEastAsia" w:hAnsiTheme="minorEastAsia" w:cstheme="minorEastAsia"/>
          <w:sz w:val="24"/>
          <w:szCs w:val="24"/>
          <w:lang w:eastAsia="zh-Hans"/>
        </w:rPr>
        <w:t>，</w:t>
      </w:r>
      <w:r>
        <w:rPr>
          <w:rFonts w:hint="eastAsia" w:asciiTheme="minorEastAsia" w:hAnsiTheme="minorEastAsia" w:cstheme="minorEastAsia"/>
          <w:sz w:val="24"/>
          <w:szCs w:val="24"/>
          <w:lang w:val="en-US" w:eastAsia="zh-Hans"/>
        </w:rPr>
        <w:t>并按乙方要求提交相关资料</w:t>
      </w:r>
      <w:r>
        <w:rPr>
          <w:rFonts w:hint="default" w:asciiTheme="minorEastAsia" w:hAnsiTheme="minorEastAsia" w:cstheme="minorEastAsia"/>
          <w:sz w:val="24"/>
          <w:szCs w:val="24"/>
          <w:lang w:eastAsia="zh-Hans"/>
        </w:rPr>
        <w:t>。</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right="0" w:rightChars="0" w:firstLine="480" w:firstLineChars="200"/>
        <w:jc w:val="both"/>
        <w:textAlignment w:val="auto"/>
        <w:outlineLvl w:val="9"/>
        <w:rPr>
          <w:rFonts w:hint="default" w:asciiTheme="minorEastAsia" w:hAnsiTheme="minorEastAsia" w:cstheme="minorEastAsia"/>
          <w:sz w:val="24"/>
          <w:szCs w:val="24"/>
          <w:lang w:eastAsia="zh-Hans"/>
        </w:rPr>
      </w:pPr>
      <w:r>
        <w:rPr>
          <w:rFonts w:hint="default" w:asciiTheme="minorEastAsia" w:hAnsiTheme="minorEastAsia" w:cstheme="minorEastAsia"/>
          <w:sz w:val="24"/>
          <w:szCs w:val="24"/>
          <w:lang w:eastAsia="zh-Hans"/>
        </w:rPr>
        <w:t>2、</w:t>
      </w:r>
      <w:r>
        <w:rPr>
          <w:rFonts w:hint="eastAsia" w:asciiTheme="minorEastAsia" w:hAnsiTheme="minorEastAsia" w:cstheme="minorEastAsia"/>
          <w:sz w:val="24"/>
          <w:szCs w:val="24"/>
          <w:lang w:val="en-US" w:eastAsia="zh-Hans"/>
        </w:rPr>
        <w:t>甲方有权在乙方的开发过程中提出修改意见</w:t>
      </w:r>
      <w:r>
        <w:rPr>
          <w:rFonts w:hint="default" w:asciiTheme="minorEastAsia" w:hAnsiTheme="minorEastAsia" w:cstheme="minorEastAsia"/>
          <w:sz w:val="24"/>
          <w:szCs w:val="24"/>
          <w:lang w:eastAsia="zh-Hans"/>
        </w:rPr>
        <w:t>。</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right="0" w:rightChars="0" w:firstLine="480" w:firstLineChars="200"/>
        <w:jc w:val="both"/>
        <w:textAlignment w:val="auto"/>
        <w:outlineLvl w:val="9"/>
        <w:rPr>
          <w:rFonts w:hint="default" w:asciiTheme="minorEastAsia" w:hAnsiTheme="minorEastAsia" w:cstheme="minorEastAsia"/>
          <w:sz w:val="24"/>
          <w:szCs w:val="24"/>
          <w:lang w:eastAsia="zh-Hans"/>
        </w:rPr>
      </w:pPr>
      <w:r>
        <w:rPr>
          <w:rFonts w:hint="default" w:asciiTheme="minorEastAsia" w:hAnsiTheme="minorEastAsia" w:cstheme="minorEastAsia"/>
          <w:sz w:val="24"/>
          <w:szCs w:val="24"/>
          <w:lang w:eastAsia="zh-Hans"/>
        </w:rPr>
        <w:t>3、</w:t>
      </w:r>
      <w:r>
        <w:rPr>
          <w:rFonts w:hint="eastAsia" w:asciiTheme="minorEastAsia" w:hAnsiTheme="minorEastAsia" w:cstheme="minorEastAsia"/>
          <w:sz w:val="24"/>
          <w:szCs w:val="24"/>
          <w:lang w:val="en-US" w:eastAsia="zh-Hans"/>
        </w:rPr>
        <w:t>甲方应按合同约定按时足额支付开发及维护的服务费用</w:t>
      </w:r>
      <w:r>
        <w:rPr>
          <w:rFonts w:hint="default" w:asciiTheme="minorEastAsia" w:hAnsiTheme="minorEastAsia" w:cstheme="minorEastAsia"/>
          <w:sz w:val="24"/>
          <w:szCs w:val="24"/>
          <w:lang w:eastAsia="zh-Hans"/>
        </w:rPr>
        <w:t>。</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right="0" w:rightChars="0" w:firstLine="482" w:firstLineChars="200"/>
        <w:jc w:val="both"/>
        <w:textAlignment w:val="auto"/>
        <w:outlineLvl w:val="9"/>
        <w:rPr>
          <w:rFonts w:hint="eastAsia" w:asciiTheme="minorEastAsia" w:hAnsiTheme="minorEastAsia" w:cstheme="minorEastAsia"/>
          <w:b/>
          <w:bCs/>
          <w:sz w:val="24"/>
          <w:szCs w:val="24"/>
          <w:lang w:val="en-US" w:eastAsia="zh-Hans"/>
        </w:rPr>
      </w:pPr>
      <w:r>
        <w:rPr>
          <w:rFonts w:hint="eastAsia" w:asciiTheme="minorEastAsia" w:hAnsiTheme="minorEastAsia" w:cstheme="minorEastAsia"/>
          <w:b/>
          <w:bCs/>
          <w:sz w:val="24"/>
          <w:szCs w:val="24"/>
          <w:lang w:val="en-US" w:eastAsia="zh-CN"/>
        </w:rPr>
        <w:t>第</w:t>
      </w:r>
      <w:r>
        <w:rPr>
          <w:rFonts w:hint="eastAsia" w:asciiTheme="minorEastAsia" w:hAnsiTheme="minorEastAsia" w:cstheme="minorEastAsia"/>
          <w:b/>
          <w:bCs/>
          <w:sz w:val="24"/>
          <w:szCs w:val="24"/>
          <w:lang w:val="en-US" w:eastAsia="zh-Hans"/>
        </w:rPr>
        <w:t>六</w:t>
      </w:r>
      <w:r>
        <w:rPr>
          <w:rFonts w:hint="eastAsia" w:asciiTheme="minorEastAsia" w:hAnsiTheme="minorEastAsia" w:cstheme="minorEastAsia"/>
          <w:b/>
          <w:bCs/>
          <w:sz w:val="24"/>
          <w:szCs w:val="24"/>
          <w:lang w:val="en-US" w:eastAsia="zh-CN"/>
        </w:rPr>
        <w:t xml:space="preserve">条  </w:t>
      </w:r>
      <w:r>
        <w:rPr>
          <w:rFonts w:hint="eastAsia" w:asciiTheme="minorEastAsia" w:hAnsiTheme="minorEastAsia" w:cstheme="minorEastAsia"/>
          <w:b/>
          <w:bCs/>
          <w:sz w:val="24"/>
          <w:szCs w:val="24"/>
          <w:lang w:val="en-US" w:eastAsia="zh-Hans"/>
        </w:rPr>
        <w:t>乙方的权利及义务</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right="0" w:rightChars="0" w:firstLine="480" w:firstLineChars="200"/>
        <w:jc w:val="both"/>
        <w:textAlignment w:val="auto"/>
        <w:outlineLvl w:val="9"/>
        <w:rPr>
          <w:rFonts w:hint="default" w:asciiTheme="minorEastAsia" w:hAnsiTheme="minorEastAsia" w:cstheme="minorEastAsia"/>
          <w:sz w:val="24"/>
          <w:szCs w:val="24"/>
          <w:lang w:eastAsia="zh-Hans"/>
        </w:rPr>
      </w:pPr>
      <w:r>
        <w:rPr>
          <w:rFonts w:hint="default" w:asciiTheme="minorEastAsia" w:hAnsiTheme="minorEastAsia" w:cstheme="minorEastAsia"/>
          <w:sz w:val="24"/>
          <w:szCs w:val="24"/>
          <w:lang w:eastAsia="zh-Hans"/>
        </w:rPr>
        <w:t>1、</w:t>
      </w:r>
      <w:r>
        <w:rPr>
          <w:rFonts w:hint="eastAsia" w:asciiTheme="minorEastAsia" w:hAnsiTheme="minorEastAsia" w:cstheme="minorEastAsia"/>
          <w:sz w:val="24"/>
          <w:szCs w:val="24"/>
          <w:lang w:val="en-US" w:eastAsia="zh-Hans"/>
        </w:rPr>
        <w:t>乙方应按合同的约定及时开发产品及进行系统维护服务</w:t>
      </w:r>
      <w:r>
        <w:rPr>
          <w:rFonts w:hint="default" w:asciiTheme="minorEastAsia" w:hAnsiTheme="minorEastAsia" w:cstheme="minorEastAsia"/>
          <w:sz w:val="24"/>
          <w:szCs w:val="24"/>
          <w:lang w:eastAsia="zh-Hans"/>
        </w:rPr>
        <w:t>。</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right="0" w:rightChars="0" w:firstLine="480" w:firstLineChars="200"/>
        <w:jc w:val="both"/>
        <w:textAlignment w:val="auto"/>
        <w:outlineLvl w:val="9"/>
        <w:rPr>
          <w:rFonts w:hint="default" w:asciiTheme="minorEastAsia" w:hAnsiTheme="minorEastAsia" w:cstheme="minorEastAsia"/>
          <w:sz w:val="24"/>
          <w:szCs w:val="24"/>
          <w:lang w:eastAsia="zh-Hans"/>
        </w:rPr>
      </w:pPr>
      <w:r>
        <w:rPr>
          <w:rFonts w:hint="default" w:asciiTheme="minorEastAsia" w:hAnsiTheme="minorEastAsia" w:cstheme="minorEastAsia"/>
          <w:sz w:val="24"/>
          <w:szCs w:val="24"/>
          <w:lang w:eastAsia="zh-Hans"/>
        </w:rPr>
        <w:t>2、</w:t>
      </w:r>
      <w:r>
        <w:rPr>
          <w:rFonts w:hint="eastAsia" w:asciiTheme="minorEastAsia" w:hAnsiTheme="minorEastAsia" w:cstheme="minorEastAsia"/>
          <w:sz w:val="24"/>
          <w:szCs w:val="24"/>
          <w:lang w:val="en-US" w:eastAsia="zh-Hans"/>
        </w:rPr>
        <w:t>当甲方未按照合同约定及时足额支付系统开发</w:t>
      </w:r>
      <w:r>
        <w:rPr>
          <w:rFonts w:hint="default" w:asciiTheme="minorEastAsia" w:hAnsiTheme="minorEastAsia" w:cstheme="minorEastAsia"/>
          <w:sz w:val="24"/>
          <w:szCs w:val="24"/>
          <w:lang w:eastAsia="zh-Hans"/>
        </w:rPr>
        <w:t>、</w:t>
      </w:r>
      <w:r>
        <w:rPr>
          <w:rFonts w:hint="eastAsia" w:asciiTheme="minorEastAsia" w:hAnsiTheme="minorEastAsia" w:cstheme="minorEastAsia"/>
          <w:sz w:val="24"/>
          <w:szCs w:val="24"/>
          <w:lang w:val="en-US" w:eastAsia="zh-Hans"/>
        </w:rPr>
        <w:t>维护费用时</w:t>
      </w:r>
      <w:r>
        <w:rPr>
          <w:rFonts w:hint="default" w:asciiTheme="minorEastAsia" w:hAnsiTheme="minorEastAsia" w:cstheme="minorEastAsia"/>
          <w:sz w:val="24"/>
          <w:szCs w:val="24"/>
          <w:lang w:eastAsia="zh-Hans"/>
        </w:rPr>
        <w:t>，</w:t>
      </w:r>
      <w:r>
        <w:rPr>
          <w:rFonts w:hint="eastAsia" w:asciiTheme="minorEastAsia" w:hAnsiTheme="minorEastAsia" w:cstheme="minorEastAsia"/>
          <w:sz w:val="24"/>
          <w:szCs w:val="24"/>
          <w:lang w:val="en-US" w:eastAsia="zh-Hans"/>
        </w:rPr>
        <w:t>乙方有权暂停系统开发</w:t>
      </w:r>
      <w:r>
        <w:rPr>
          <w:rFonts w:hint="default" w:asciiTheme="minorEastAsia" w:hAnsiTheme="minorEastAsia" w:cstheme="minorEastAsia"/>
          <w:sz w:val="24"/>
          <w:szCs w:val="24"/>
          <w:lang w:eastAsia="zh-Hans"/>
        </w:rPr>
        <w:t>、</w:t>
      </w:r>
      <w:r>
        <w:rPr>
          <w:rFonts w:hint="eastAsia" w:asciiTheme="minorEastAsia" w:hAnsiTheme="minorEastAsia" w:cstheme="minorEastAsia"/>
          <w:sz w:val="24"/>
          <w:szCs w:val="24"/>
          <w:lang w:val="en-US" w:eastAsia="zh-Hans"/>
        </w:rPr>
        <w:t>维护工作</w:t>
      </w:r>
      <w:r>
        <w:rPr>
          <w:rFonts w:hint="default" w:asciiTheme="minorEastAsia" w:hAnsiTheme="minorEastAsia" w:cstheme="minorEastAsia"/>
          <w:sz w:val="24"/>
          <w:szCs w:val="24"/>
          <w:lang w:eastAsia="zh-Hans"/>
        </w:rPr>
        <w:t>。</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right="0" w:rightChars="0" w:firstLine="482" w:firstLineChars="200"/>
        <w:jc w:val="both"/>
        <w:textAlignment w:val="auto"/>
        <w:outlineLvl w:val="9"/>
        <w:rPr>
          <w:rFonts w:hint="default" w:asciiTheme="minorEastAsia" w:hAnsiTheme="minorEastAsia" w:cstheme="minorEastAsia"/>
          <w:b/>
          <w:bCs/>
          <w:sz w:val="24"/>
          <w:szCs w:val="24"/>
          <w:lang w:val="en-US" w:eastAsia="zh-Hans"/>
        </w:rPr>
      </w:pPr>
      <w:r>
        <w:rPr>
          <w:rFonts w:hint="eastAsia" w:asciiTheme="minorEastAsia" w:hAnsiTheme="minorEastAsia" w:cstheme="minorEastAsia"/>
          <w:b/>
          <w:bCs/>
          <w:sz w:val="24"/>
          <w:szCs w:val="24"/>
          <w:lang w:val="en-US" w:eastAsia="zh-CN"/>
        </w:rPr>
        <w:t>第</w:t>
      </w:r>
      <w:r>
        <w:rPr>
          <w:rFonts w:hint="eastAsia" w:asciiTheme="minorEastAsia" w:hAnsiTheme="minorEastAsia" w:cstheme="minorEastAsia"/>
          <w:b/>
          <w:bCs/>
          <w:sz w:val="24"/>
          <w:szCs w:val="24"/>
          <w:lang w:val="en-US" w:eastAsia="zh-Hans"/>
        </w:rPr>
        <w:t>七</w:t>
      </w:r>
      <w:r>
        <w:rPr>
          <w:rFonts w:hint="eastAsia" w:asciiTheme="minorEastAsia" w:hAnsiTheme="minorEastAsia" w:cstheme="minorEastAsia"/>
          <w:b/>
          <w:bCs/>
          <w:sz w:val="24"/>
          <w:szCs w:val="24"/>
          <w:lang w:val="en-US" w:eastAsia="zh-CN"/>
        </w:rPr>
        <w:t xml:space="preserve">条  </w:t>
      </w:r>
      <w:r>
        <w:rPr>
          <w:rFonts w:hint="default" w:asciiTheme="minorEastAsia" w:hAnsiTheme="minorEastAsia" w:cstheme="minorEastAsia"/>
          <w:b/>
          <w:bCs/>
          <w:sz w:val="24"/>
          <w:szCs w:val="24"/>
          <w:lang w:val="en-US" w:eastAsia="zh-Hans"/>
        </w:rPr>
        <w:t>保密条款</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right="0" w:rightChars="0" w:firstLine="480" w:firstLineChars="200"/>
        <w:jc w:val="both"/>
        <w:textAlignment w:val="auto"/>
        <w:outlineLvl w:val="9"/>
        <w:rPr>
          <w:rFonts w:hint="default" w:asciiTheme="minorEastAsia" w:hAnsiTheme="minorEastAsia" w:cstheme="minorEastAsia"/>
          <w:sz w:val="24"/>
          <w:szCs w:val="24"/>
          <w:lang w:val="en-US" w:eastAsia="zh-Hans"/>
        </w:rPr>
      </w:pPr>
      <w:r>
        <w:rPr>
          <w:rFonts w:hint="eastAsia" w:asciiTheme="minorEastAsia" w:hAnsiTheme="minorEastAsia" w:cstheme="minorEastAsia"/>
          <w:sz w:val="24"/>
          <w:szCs w:val="24"/>
          <w:lang w:val="en-US" w:eastAsia="zh-CN"/>
        </w:rPr>
        <w:t>1、</w:t>
      </w:r>
      <w:r>
        <w:rPr>
          <w:rFonts w:hint="default" w:asciiTheme="minorEastAsia" w:hAnsiTheme="minorEastAsia" w:cstheme="minorEastAsia"/>
          <w:sz w:val="24"/>
          <w:szCs w:val="24"/>
          <w:lang w:val="en-US" w:eastAsia="zh-Hans"/>
        </w:rPr>
        <w:t>甲乙双方对在履行本合同过程中所了解对方的商业机密和甲乙双方现有系统中所涉及技术参数、资料、数据、信息和其他技术秘密均应予以保密，保密时间为永久。</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right="0" w:rightChars="0" w:firstLine="480" w:firstLineChars="200"/>
        <w:jc w:val="both"/>
        <w:textAlignment w:val="auto"/>
        <w:outlineLvl w:val="9"/>
        <w:rPr>
          <w:rFonts w:hint="default" w:asciiTheme="minorEastAsia" w:hAnsiTheme="minorEastAsia" w:cstheme="minorEastAsia"/>
          <w:sz w:val="24"/>
          <w:szCs w:val="24"/>
          <w:lang w:val="en-US" w:eastAsia="zh-Hans"/>
        </w:rPr>
      </w:pPr>
      <w:r>
        <w:rPr>
          <w:rFonts w:hint="eastAsia" w:asciiTheme="minorEastAsia" w:hAnsiTheme="minorEastAsia" w:cstheme="minorEastAsia"/>
          <w:sz w:val="24"/>
          <w:szCs w:val="24"/>
          <w:lang w:val="en-US" w:eastAsia="zh-CN"/>
        </w:rPr>
        <w:t>2、</w:t>
      </w:r>
      <w:r>
        <w:rPr>
          <w:rFonts w:hint="default" w:asciiTheme="minorEastAsia" w:hAnsiTheme="minorEastAsia" w:cstheme="minorEastAsia"/>
          <w:sz w:val="24"/>
          <w:szCs w:val="24"/>
          <w:lang w:val="en-US" w:eastAsia="zh-Hans"/>
        </w:rPr>
        <w:t>不论本合同是否变更、解除或终止，以上合同的保密条款不受其限制而继续有效，双方均应继续承担保密条款约定的保密义务。</w:t>
      </w:r>
    </w:p>
    <w:p>
      <w:pPr>
        <w:pStyle w:val="2"/>
        <w:pageBreakBefore w:val="0"/>
        <w:kinsoku/>
        <w:wordWrap/>
        <w:overflowPunct/>
        <w:topLinePunct w:val="0"/>
        <w:autoSpaceDE/>
        <w:autoSpaceDN/>
        <w:bidi w:val="0"/>
        <w:adjustRightInd/>
        <w:snapToGrid/>
        <w:spacing w:line="500" w:lineRule="exact"/>
        <w:ind w:left="0" w:leftChars="0" w:firstLine="0" w:firstLineChars="0"/>
        <w:rPr>
          <w:rFonts w:hint="eastAsia" w:asciiTheme="minorEastAsia" w:hAnsiTheme="minorEastAsia" w:cstheme="minorEastAsia"/>
          <w:b/>
          <w:bCs/>
          <w:sz w:val="24"/>
          <w:szCs w:val="24"/>
          <w:lang w:val="en-US" w:eastAsia="zh-CN"/>
        </w:rPr>
      </w:pPr>
      <w:r>
        <w:rPr>
          <w:rFonts w:hint="eastAsia" w:asciiTheme="minorEastAsia" w:hAnsiTheme="minorEastAsia" w:cstheme="minorEastAsia"/>
          <w:b/>
          <w:bCs/>
          <w:sz w:val="24"/>
          <w:szCs w:val="24"/>
          <w:lang w:val="en-US" w:eastAsia="zh-CN"/>
        </w:rPr>
        <w:t xml:space="preserve">    第</w:t>
      </w:r>
      <w:r>
        <w:rPr>
          <w:rFonts w:hint="eastAsia" w:asciiTheme="minorEastAsia" w:hAnsiTheme="minorEastAsia" w:cstheme="minorEastAsia"/>
          <w:b/>
          <w:bCs/>
          <w:sz w:val="24"/>
          <w:szCs w:val="24"/>
          <w:lang w:val="en-US" w:eastAsia="zh-Hans"/>
        </w:rPr>
        <w:t>八</w:t>
      </w:r>
      <w:r>
        <w:rPr>
          <w:rFonts w:hint="eastAsia" w:asciiTheme="minorEastAsia" w:hAnsiTheme="minorEastAsia" w:cstheme="minorEastAsia"/>
          <w:b/>
          <w:bCs/>
          <w:sz w:val="24"/>
          <w:szCs w:val="24"/>
          <w:lang w:val="en-US" w:eastAsia="zh-CN"/>
        </w:rPr>
        <w:t>条  技术成果的归属和分享</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lang w:eastAsia="zh-Hans"/>
        </w:rPr>
      </w:pPr>
      <w:r>
        <w:rPr>
          <w:rFonts w:hint="eastAsia" w:asciiTheme="minorEastAsia" w:hAnsiTheme="minorEastAsia" w:eastAsiaTheme="minorEastAsia" w:cstheme="minorEastAsia"/>
          <w:sz w:val="24"/>
          <w:szCs w:val="24"/>
          <w:lang w:eastAsia="zh-Hans"/>
        </w:rPr>
        <w:t>甲方享有系统使用权和版权，</w:t>
      </w:r>
      <w:r>
        <w:rPr>
          <w:rFonts w:hint="eastAsia" w:asciiTheme="minorEastAsia" w:hAnsiTheme="minorEastAsia" w:cstheme="minorEastAsia"/>
          <w:sz w:val="24"/>
          <w:szCs w:val="24"/>
          <w:lang w:val="en-US" w:eastAsia="zh-Hans"/>
        </w:rPr>
        <w:t>但</w:t>
      </w:r>
      <w:r>
        <w:rPr>
          <w:rFonts w:hint="eastAsia" w:asciiTheme="minorEastAsia" w:hAnsiTheme="minorEastAsia" w:eastAsiaTheme="minorEastAsia" w:cstheme="minorEastAsia"/>
          <w:sz w:val="24"/>
          <w:szCs w:val="24"/>
          <w:lang w:eastAsia="zh-Hans"/>
        </w:rPr>
        <w:t>不包括</w:t>
      </w:r>
      <w:r>
        <w:rPr>
          <w:rFonts w:hint="eastAsia" w:asciiTheme="minorEastAsia" w:hAnsiTheme="minorEastAsia" w:cstheme="minorEastAsia"/>
          <w:sz w:val="24"/>
          <w:szCs w:val="24"/>
          <w:lang w:val="en-US" w:eastAsia="zh-Hans"/>
        </w:rPr>
        <w:t>源代码</w:t>
      </w:r>
      <w:r>
        <w:rPr>
          <w:rFonts w:hint="default" w:asciiTheme="minorEastAsia" w:hAnsiTheme="minorEastAsia" w:cstheme="minorEastAsia"/>
          <w:sz w:val="24"/>
          <w:szCs w:val="24"/>
          <w:lang w:eastAsia="zh-Hans"/>
        </w:rPr>
        <w:t>。在未经乙方授权的情况下，甲方不得将本合同约定的权利或信息转让给任何第三方，不得将</w:t>
      </w:r>
      <w:r>
        <w:rPr>
          <w:rFonts w:hint="eastAsia" w:asciiTheme="minorEastAsia" w:hAnsiTheme="minorEastAsia" w:cstheme="minorEastAsia"/>
          <w:sz w:val="24"/>
          <w:szCs w:val="24"/>
          <w:lang w:val="en-US" w:eastAsia="zh-CN"/>
        </w:rPr>
        <w:t>系统</w:t>
      </w:r>
      <w:r>
        <w:rPr>
          <w:rFonts w:hint="default" w:asciiTheme="minorEastAsia" w:hAnsiTheme="minorEastAsia" w:cstheme="minorEastAsia"/>
          <w:sz w:val="24"/>
          <w:szCs w:val="24"/>
          <w:lang w:eastAsia="zh-Hans"/>
        </w:rPr>
        <w:t>使用权</w:t>
      </w:r>
      <w:r>
        <w:rPr>
          <w:rFonts w:hint="eastAsia" w:asciiTheme="minorEastAsia" w:hAnsiTheme="minorEastAsia" w:cstheme="minorEastAsia"/>
          <w:sz w:val="24"/>
          <w:szCs w:val="24"/>
          <w:lang w:val="en-US" w:eastAsia="zh-CN"/>
        </w:rPr>
        <w:t>和版权</w:t>
      </w:r>
      <w:r>
        <w:rPr>
          <w:rFonts w:hint="default" w:asciiTheme="minorEastAsia" w:hAnsiTheme="minorEastAsia" w:cstheme="minorEastAsia"/>
          <w:sz w:val="24"/>
          <w:szCs w:val="24"/>
          <w:lang w:eastAsia="zh-Hans"/>
        </w:rPr>
        <w:t>进行转租或转让等。</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482" w:firstLineChars="200"/>
        <w:jc w:val="both"/>
        <w:textAlignment w:val="auto"/>
        <w:outlineLvl w:val="9"/>
        <w:rPr>
          <w:rFonts w:hint="eastAsia" w:asciiTheme="minorEastAsia" w:hAnsiTheme="minorEastAsia" w:eastAsiaTheme="minorEastAsia" w:cstheme="minorEastAsia"/>
          <w:b/>
          <w:bCs/>
          <w:sz w:val="24"/>
          <w:szCs w:val="24"/>
          <w:lang w:val="en-US" w:eastAsia="zh-Hans"/>
        </w:rPr>
      </w:pPr>
      <w:r>
        <w:rPr>
          <w:rFonts w:hint="eastAsia" w:asciiTheme="minorEastAsia" w:hAnsiTheme="minorEastAsia" w:cstheme="minorEastAsia"/>
          <w:b/>
          <w:bCs/>
          <w:sz w:val="24"/>
          <w:szCs w:val="24"/>
          <w:lang w:val="en-US" w:eastAsia="zh-CN"/>
        </w:rPr>
        <w:t>第</w:t>
      </w:r>
      <w:r>
        <w:rPr>
          <w:rFonts w:hint="eastAsia" w:asciiTheme="minorEastAsia" w:hAnsiTheme="minorEastAsia" w:cstheme="minorEastAsia"/>
          <w:b/>
          <w:bCs/>
          <w:sz w:val="24"/>
          <w:szCs w:val="24"/>
          <w:lang w:val="en-US" w:eastAsia="zh-Hans"/>
        </w:rPr>
        <w:t>九</w:t>
      </w:r>
      <w:r>
        <w:rPr>
          <w:rFonts w:hint="eastAsia" w:asciiTheme="minorEastAsia" w:hAnsiTheme="minorEastAsia" w:cstheme="minorEastAsia"/>
          <w:b/>
          <w:bCs/>
          <w:sz w:val="24"/>
          <w:szCs w:val="24"/>
          <w:lang w:val="en-US" w:eastAsia="zh-CN"/>
        </w:rPr>
        <w:t xml:space="preserve">条  </w:t>
      </w:r>
      <w:r>
        <w:rPr>
          <w:rFonts w:hint="eastAsia" w:asciiTheme="minorEastAsia" w:hAnsiTheme="minorEastAsia" w:cstheme="minorEastAsia"/>
          <w:b/>
          <w:bCs/>
          <w:sz w:val="24"/>
          <w:szCs w:val="24"/>
          <w:lang w:val="en-US" w:eastAsia="zh-Hans"/>
        </w:rPr>
        <w:t>违约责任</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lang w:eastAsia="zh-Hans"/>
        </w:rPr>
      </w:pPr>
      <w:r>
        <w:rPr>
          <w:rFonts w:hint="default" w:asciiTheme="minorEastAsia" w:hAnsiTheme="minorEastAsia" w:cstheme="minorEastAsia"/>
          <w:sz w:val="24"/>
          <w:szCs w:val="24"/>
          <w:lang w:eastAsia="zh-Hans"/>
        </w:rPr>
        <w:t>1、</w:t>
      </w:r>
      <w:r>
        <w:rPr>
          <w:rFonts w:hint="eastAsia" w:asciiTheme="minorEastAsia" w:hAnsiTheme="minorEastAsia" w:cstheme="minorEastAsia"/>
          <w:sz w:val="24"/>
          <w:szCs w:val="24"/>
          <w:lang w:val="en-US" w:eastAsia="zh-CN"/>
        </w:rPr>
        <w:t>甲方逾期付款的，乙方有权要求甲方按照合同总金额的20%承担违约责任。</w:t>
      </w:r>
      <w:r>
        <w:rPr>
          <w:rFonts w:hint="eastAsia" w:asciiTheme="minorEastAsia" w:hAnsiTheme="minorEastAsia" w:cstheme="minorEastAsia"/>
          <w:sz w:val="24"/>
          <w:szCs w:val="24"/>
          <w:lang w:val="en-US" w:eastAsia="zh-Hans"/>
        </w:rPr>
        <w:t>由于甲方</w:t>
      </w:r>
      <w:r>
        <w:rPr>
          <w:rFonts w:hint="eastAsia" w:asciiTheme="minorEastAsia" w:hAnsiTheme="minorEastAsia" w:eastAsiaTheme="minorEastAsia" w:cstheme="minorEastAsia"/>
          <w:sz w:val="24"/>
          <w:szCs w:val="24"/>
          <w:lang w:eastAsia="zh-Hans"/>
        </w:rPr>
        <w:t>不按时支付</w:t>
      </w:r>
      <w:r>
        <w:rPr>
          <w:rFonts w:hint="eastAsia" w:asciiTheme="minorEastAsia" w:hAnsiTheme="minorEastAsia" w:cstheme="minorEastAsia"/>
          <w:sz w:val="24"/>
          <w:szCs w:val="24"/>
          <w:lang w:val="en-US" w:eastAsia="zh-Hans"/>
        </w:rPr>
        <w:t>开发</w:t>
      </w:r>
      <w:r>
        <w:rPr>
          <w:rFonts w:hint="eastAsia" w:asciiTheme="minorEastAsia" w:hAnsiTheme="minorEastAsia" w:eastAsiaTheme="minorEastAsia" w:cstheme="minorEastAsia"/>
          <w:sz w:val="24"/>
          <w:szCs w:val="24"/>
          <w:lang w:eastAsia="zh-Hans"/>
        </w:rPr>
        <w:t>费用和维护费等所有费用导致的开发延误</w:t>
      </w:r>
      <w:r>
        <w:rPr>
          <w:rFonts w:hint="default" w:asciiTheme="minorEastAsia" w:hAnsiTheme="minorEastAsia" w:cstheme="minorEastAsia"/>
          <w:sz w:val="24"/>
          <w:szCs w:val="24"/>
          <w:lang w:eastAsia="zh-Hans"/>
        </w:rPr>
        <w:t>、</w:t>
      </w:r>
      <w:r>
        <w:rPr>
          <w:rFonts w:hint="eastAsia" w:asciiTheme="minorEastAsia" w:hAnsiTheme="minorEastAsia" w:eastAsiaTheme="minorEastAsia" w:cstheme="minorEastAsia"/>
          <w:sz w:val="24"/>
          <w:szCs w:val="24"/>
          <w:lang w:eastAsia="zh-Hans"/>
        </w:rPr>
        <w:t>维护不及时等</w:t>
      </w:r>
      <w:r>
        <w:rPr>
          <w:rFonts w:hint="default" w:asciiTheme="minorEastAsia" w:hAnsiTheme="minorEastAsia" w:cstheme="minorEastAsia"/>
          <w:sz w:val="24"/>
          <w:szCs w:val="24"/>
          <w:lang w:eastAsia="zh-Hans"/>
        </w:rPr>
        <w:t>，</w:t>
      </w:r>
      <w:r>
        <w:rPr>
          <w:rFonts w:hint="eastAsia" w:asciiTheme="minorEastAsia" w:hAnsiTheme="minorEastAsia" w:cstheme="minorEastAsia"/>
          <w:sz w:val="24"/>
          <w:szCs w:val="24"/>
          <w:lang w:val="en-US" w:eastAsia="zh-Hans"/>
        </w:rPr>
        <w:t>乙方不承担任何责任</w:t>
      </w:r>
      <w:r>
        <w:rPr>
          <w:rFonts w:hint="default" w:asciiTheme="minorEastAsia" w:hAnsiTheme="minorEastAsia" w:cstheme="minorEastAsia"/>
          <w:sz w:val="24"/>
          <w:szCs w:val="24"/>
          <w:lang w:eastAsia="zh-Hans"/>
        </w:rPr>
        <w:t>，</w:t>
      </w:r>
      <w:r>
        <w:rPr>
          <w:rFonts w:hint="eastAsia" w:asciiTheme="minorEastAsia" w:hAnsiTheme="minorEastAsia" w:cstheme="minorEastAsia"/>
          <w:sz w:val="24"/>
          <w:szCs w:val="24"/>
          <w:lang w:val="en-US" w:eastAsia="zh-Hans"/>
        </w:rPr>
        <w:t>由此造成的损失由甲方自行承担</w:t>
      </w:r>
      <w:r>
        <w:rPr>
          <w:rFonts w:hint="eastAsia" w:asciiTheme="minorEastAsia" w:hAnsiTheme="minorEastAsia" w:eastAsiaTheme="minorEastAsia" w:cstheme="minorEastAsia"/>
          <w:sz w:val="24"/>
          <w:szCs w:val="24"/>
          <w:lang w:eastAsia="zh-Hans"/>
        </w:rPr>
        <w:t>。</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480" w:firstLineChars="200"/>
        <w:jc w:val="both"/>
        <w:textAlignment w:val="auto"/>
        <w:outlineLvl w:val="9"/>
        <w:rPr>
          <w:rFonts w:hint="default" w:asciiTheme="minorEastAsia" w:hAnsiTheme="minorEastAsia" w:cstheme="minorEastAsia"/>
          <w:sz w:val="24"/>
          <w:szCs w:val="24"/>
          <w:lang w:eastAsia="zh-Hans"/>
        </w:rPr>
      </w:pPr>
      <w:r>
        <w:rPr>
          <w:rFonts w:hint="default" w:asciiTheme="minorEastAsia" w:hAnsiTheme="minorEastAsia" w:cstheme="minorEastAsia"/>
          <w:sz w:val="24"/>
          <w:szCs w:val="24"/>
          <w:lang w:eastAsia="zh-Hans"/>
        </w:rPr>
        <w:t>2、</w:t>
      </w:r>
      <w:r>
        <w:rPr>
          <w:rFonts w:hint="eastAsia" w:asciiTheme="minorEastAsia" w:hAnsiTheme="minorEastAsia" w:cstheme="minorEastAsia"/>
          <w:sz w:val="24"/>
          <w:szCs w:val="24"/>
          <w:lang w:val="en-US" w:eastAsia="zh-Hans"/>
        </w:rPr>
        <w:t>合同任一方违约</w:t>
      </w:r>
      <w:r>
        <w:rPr>
          <w:rFonts w:hint="default" w:asciiTheme="minorEastAsia" w:hAnsiTheme="minorEastAsia" w:cstheme="minorEastAsia"/>
          <w:sz w:val="24"/>
          <w:szCs w:val="24"/>
          <w:lang w:eastAsia="zh-Hans"/>
        </w:rPr>
        <w:t>，</w:t>
      </w:r>
      <w:r>
        <w:rPr>
          <w:rFonts w:hint="eastAsia" w:asciiTheme="minorEastAsia" w:hAnsiTheme="minorEastAsia" w:cstheme="minorEastAsia"/>
          <w:sz w:val="24"/>
          <w:szCs w:val="24"/>
          <w:lang w:val="en-US" w:eastAsia="zh-Hans"/>
        </w:rPr>
        <w:t>违约方应当赔偿给守约方造成的损失</w:t>
      </w:r>
      <w:r>
        <w:rPr>
          <w:rFonts w:hint="default" w:asciiTheme="minorEastAsia" w:hAnsiTheme="minorEastAsia" w:cstheme="minorEastAsia"/>
          <w:sz w:val="24"/>
          <w:szCs w:val="24"/>
          <w:lang w:eastAsia="zh-Hans"/>
        </w:rPr>
        <w:t>，</w:t>
      </w:r>
      <w:r>
        <w:rPr>
          <w:rFonts w:hint="eastAsia" w:asciiTheme="minorEastAsia" w:hAnsiTheme="minorEastAsia" w:cstheme="minorEastAsia"/>
          <w:sz w:val="24"/>
          <w:szCs w:val="24"/>
          <w:lang w:val="en-US" w:eastAsia="zh-Hans"/>
        </w:rPr>
        <w:t>并承担守约方实现权利的费用</w:t>
      </w:r>
      <w:r>
        <w:rPr>
          <w:rFonts w:hint="default" w:asciiTheme="minorEastAsia" w:hAnsiTheme="minorEastAsia" w:cstheme="minorEastAsia"/>
          <w:sz w:val="24"/>
          <w:szCs w:val="24"/>
          <w:lang w:eastAsia="zh-Hans"/>
        </w:rPr>
        <w:t>（</w:t>
      </w:r>
      <w:r>
        <w:rPr>
          <w:rFonts w:hint="eastAsia" w:asciiTheme="minorEastAsia" w:hAnsiTheme="minorEastAsia" w:cstheme="minorEastAsia"/>
          <w:sz w:val="24"/>
          <w:szCs w:val="24"/>
          <w:lang w:val="en-US" w:eastAsia="zh-Hans"/>
        </w:rPr>
        <w:t>包括律师费</w:t>
      </w:r>
      <w:r>
        <w:rPr>
          <w:rFonts w:hint="default" w:asciiTheme="minorEastAsia" w:hAnsiTheme="minorEastAsia" w:cstheme="minorEastAsia"/>
          <w:sz w:val="24"/>
          <w:szCs w:val="24"/>
          <w:lang w:eastAsia="zh-Hans"/>
        </w:rPr>
        <w:t>、</w:t>
      </w:r>
      <w:r>
        <w:rPr>
          <w:rFonts w:hint="eastAsia" w:asciiTheme="minorEastAsia" w:hAnsiTheme="minorEastAsia" w:cstheme="minorEastAsia"/>
          <w:sz w:val="24"/>
          <w:szCs w:val="24"/>
          <w:lang w:val="en-US" w:eastAsia="zh-Hans"/>
        </w:rPr>
        <w:t>差旅费</w:t>
      </w:r>
      <w:r>
        <w:rPr>
          <w:rFonts w:hint="default" w:asciiTheme="minorEastAsia" w:hAnsiTheme="minorEastAsia" w:cstheme="minorEastAsia"/>
          <w:sz w:val="24"/>
          <w:szCs w:val="24"/>
          <w:lang w:eastAsia="zh-Hans"/>
        </w:rPr>
        <w:t>、</w:t>
      </w:r>
      <w:r>
        <w:rPr>
          <w:rFonts w:hint="eastAsia" w:asciiTheme="minorEastAsia" w:hAnsiTheme="minorEastAsia" w:cstheme="minorEastAsia"/>
          <w:sz w:val="24"/>
          <w:szCs w:val="24"/>
          <w:lang w:val="en-US" w:eastAsia="zh-Hans"/>
        </w:rPr>
        <w:t>公证费</w:t>
      </w:r>
      <w:r>
        <w:rPr>
          <w:rFonts w:hint="default" w:asciiTheme="minorEastAsia" w:hAnsiTheme="minorEastAsia" w:cstheme="minorEastAsia"/>
          <w:sz w:val="24"/>
          <w:szCs w:val="24"/>
          <w:lang w:eastAsia="zh-Hans"/>
        </w:rPr>
        <w:t>、</w:t>
      </w:r>
      <w:r>
        <w:rPr>
          <w:rFonts w:hint="eastAsia" w:asciiTheme="minorEastAsia" w:hAnsiTheme="minorEastAsia" w:cstheme="minorEastAsia"/>
          <w:sz w:val="24"/>
          <w:szCs w:val="24"/>
          <w:lang w:val="en-US" w:eastAsia="zh-Hans"/>
        </w:rPr>
        <w:t>保全费等</w:t>
      </w:r>
      <w:r>
        <w:rPr>
          <w:rFonts w:hint="default" w:asciiTheme="minorEastAsia" w:hAnsiTheme="minorEastAsia" w:cstheme="minorEastAsia"/>
          <w:sz w:val="24"/>
          <w:szCs w:val="24"/>
          <w:lang w:eastAsia="zh-Hans"/>
        </w:rPr>
        <w:t>）。</w:t>
      </w:r>
    </w:p>
    <w:p>
      <w:pPr>
        <w:pStyle w:val="2"/>
        <w:keepNext w:val="0"/>
        <w:keepLines w:val="0"/>
        <w:pageBreakBefore w:val="0"/>
        <w:widowControl/>
        <w:kinsoku/>
        <w:wordWrap/>
        <w:overflowPunct/>
        <w:topLinePunct w:val="0"/>
        <w:autoSpaceDE/>
        <w:autoSpaceDN/>
        <w:bidi w:val="0"/>
        <w:adjustRightInd/>
        <w:snapToGrid/>
        <w:spacing w:line="500" w:lineRule="exact"/>
        <w:ind w:left="0" w:leftChars="0" w:firstLine="480" w:firstLineChars="200"/>
        <w:textAlignment w:val="auto"/>
        <w:rPr>
          <w:rFonts w:hint="default"/>
          <w:lang w:eastAsia="zh-Hans"/>
        </w:rPr>
      </w:pPr>
      <w:r>
        <w:rPr>
          <w:rFonts w:hint="eastAsia" w:asciiTheme="minorEastAsia" w:hAnsiTheme="minorEastAsia" w:eastAsiaTheme="minorEastAsia" w:cstheme="minorEastAsia"/>
          <w:kern w:val="2"/>
          <w:sz w:val="24"/>
          <w:szCs w:val="24"/>
          <w:lang w:val="en-US" w:eastAsia="zh-CN" w:bidi="ar-SA"/>
        </w:rPr>
        <w:t>3、</w:t>
      </w:r>
      <w:r>
        <w:rPr>
          <w:rFonts w:hint="default" w:asciiTheme="minorEastAsia" w:hAnsiTheme="minorEastAsia" w:eastAsiaTheme="minorEastAsia" w:cstheme="minorEastAsia"/>
          <w:kern w:val="2"/>
          <w:sz w:val="24"/>
          <w:szCs w:val="24"/>
          <w:lang w:val="en-US" w:eastAsia="zh-Hans" w:bidi="ar-SA"/>
        </w:rPr>
        <w:t>合同履行期内，由于不可抗力（火灾、洪灾、地震、</w:t>
      </w:r>
      <w:r>
        <w:rPr>
          <w:rFonts w:hint="eastAsia" w:asciiTheme="minorEastAsia" w:hAnsiTheme="minorEastAsia" w:eastAsiaTheme="minorEastAsia" w:cstheme="minorEastAsia"/>
          <w:kern w:val="2"/>
          <w:sz w:val="24"/>
          <w:szCs w:val="24"/>
          <w:lang w:val="en-US" w:eastAsia="zh-CN" w:bidi="ar-SA"/>
        </w:rPr>
        <w:t>疫情</w:t>
      </w:r>
      <w:r>
        <w:rPr>
          <w:rFonts w:hint="default" w:asciiTheme="minorEastAsia" w:hAnsiTheme="minorEastAsia" w:eastAsiaTheme="minorEastAsia" w:cstheme="minorEastAsia"/>
          <w:kern w:val="2"/>
          <w:sz w:val="24"/>
          <w:szCs w:val="24"/>
          <w:lang w:val="en-US" w:eastAsia="zh-Hans" w:bidi="ar-SA"/>
        </w:rPr>
        <w:t>等）及非甲乙双方所能控制的其他原因致使合同不能履行，可免于承担违约责任，但双方均有责任采取积极措施尽量减少损失。</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482" w:firstLineChars="200"/>
        <w:jc w:val="both"/>
        <w:textAlignment w:val="auto"/>
        <w:outlineLvl w:val="9"/>
        <w:rPr>
          <w:rFonts w:hint="eastAsia" w:asciiTheme="minorEastAsia" w:hAnsiTheme="minorEastAsia" w:cstheme="minorEastAsia"/>
          <w:b/>
          <w:bCs/>
          <w:sz w:val="24"/>
          <w:szCs w:val="24"/>
          <w:lang w:val="en-US" w:eastAsia="zh-Hans"/>
        </w:rPr>
      </w:pPr>
      <w:r>
        <w:rPr>
          <w:rFonts w:hint="eastAsia" w:asciiTheme="minorEastAsia" w:hAnsiTheme="minorEastAsia" w:cstheme="minorEastAsia"/>
          <w:b/>
          <w:bCs/>
          <w:sz w:val="24"/>
          <w:szCs w:val="24"/>
          <w:lang w:val="en-US" w:eastAsia="zh-CN"/>
        </w:rPr>
        <w:t>第</w:t>
      </w:r>
      <w:r>
        <w:rPr>
          <w:rFonts w:hint="eastAsia" w:asciiTheme="minorEastAsia" w:hAnsiTheme="minorEastAsia" w:cstheme="minorEastAsia"/>
          <w:b/>
          <w:bCs/>
          <w:sz w:val="24"/>
          <w:szCs w:val="24"/>
          <w:lang w:val="en-US" w:eastAsia="zh-Hans"/>
        </w:rPr>
        <w:t>十</w:t>
      </w:r>
      <w:r>
        <w:rPr>
          <w:rFonts w:hint="eastAsia" w:asciiTheme="minorEastAsia" w:hAnsiTheme="minorEastAsia" w:cstheme="minorEastAsia"/>
          <w:b/>
          <w:bCs/>
          <w:sz w:val="24"/>
          <w:szCs w:val="24"/>
          <w:lang w:val="en-US" w:eastAsia="zh-CN"/>
        </w:rPr>
        <w:t xml:space="preserve">条  </w:t>
      </w:r>
      <w:r>
        <w:rPr>
          <w:rFonts w:hint="eastAsia" w:asciiTheme="minorEastAsia" w:hAnsiTheme="minorEastAsia" w:cstheme="minorEastAsia"/>
          <w:b/>
          <w:bCs/>
          <w:sz w:val="24"/>
          <w:szCs w:val="24"/>
          <w:lang w:val="en-US" w:eastAsia="zh-Hans"/>
        </w:rPr>
        <w:t>争议解决</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480" w:firstLineChars="200"/>
        <w:jc w:val="both"/>
        <w:textAlignment w:val="auto"/>
        <w:outlineLvl w:val="9"/>
        <w:rPr>
          <w:rFonts w:hint="default" w:asciiTheme="minorEastAsia" w:hAnsiTheme="minorEastAsia" w:cstheme="minorEastAsia"/>
          <w:sz w:val="24"/>
          <w:szCs w:val="24"/>
          <w:lang w:eastAsia="zh-Hans"/>
        </w:rPr>
      </w:pPr>
      <w:r>
        <w:rPr>
          <w:rFonts w:hint="eastAsia" w:asciiTheme="minorEastAsia" w:hAnsiTheme="minorEastAsia" w:cstheme="minorEastAsia"/>
          <w:sz w:val="24"/>
          <w:szCs w:val="24"/>
          <w:lang w:val="en-US" w:eastAsia="zh-Hans"/>
        </w:rPr>
        <w:t>关于本合同的争议由双方友好协商解决</w:t>
      </w:r>
      <w:r>
        <w:rPr>
          <w:rFonts w:hint="default" w:asciiTheme="minorEastAsia" w:hAnsiTheme="minorEastAsia" w:cstheme="minorEastAsia"/>
          <w:sz w:val="24"/>
          <w:szCs w:val="24"/>
          <w:lang w:eastAsia="zh-Hans"/>
        </w:rPr>
        <w:t>，</w:t>
      </w:r>
      <w:r>
        <w:rPr>
          <w:rFonts w:hint="eastAsia" w:asciiTheme="minorEastAsia" w:hAnsiTheme="minorEastAsia" w:cstheme="minorEastAsia"/>
          <w:sz w:val="24"/>
          <w:szCs w:val="24"/>
          <w:lang w:val="en-US" w:eastAsia="zh-Hans"/>
        </w:rPr>
        <w:t>协商不成</w:t>
      </w:r>
      <w:r>
        <w:rPr>
          <w:rFonts w:hint="default" w:asciiTheme="minorEastAsia" w:hAnsiTheme="minorEastAsia" w:cstheme="minorEastAsia"/>
          <w:sz w:val="24"/>
          <w:szCs w:val="24"/>
          <w:lang w:eastAsia="zh-Hans"/>
        </w:rPr>
        <w:t>，</w:t>
      </w:r>
      <w:r>
        <w:rPr>
          <w:rFonts w:hint="eastAsia" w:asciiTheme="minorEastAsia" w:hAnsiTheme="minorEastAsia" w:cstheme="minorEastAsia"/>
          <w:sz w:val="24"/>
          <w:szCs w:val="24"/>
          <w:lang w:val="en-US" w:eastAsia="zh-Hans"/>
        </w:rPr>
        <w:t>任何一方均有权向原告方所在地人民法院起诉</w:t>
      </w:r>
      <w:r>
        <w:rPr>
          <w:rFonts w:hint="default" w:asciiTheme="minorEastAsia" w:hAnsiTheme="minorEastAsia" w:cstheme="minorEastAsia"/>
          <w:sz w:val="24"/>
          <w:szCs w:val="24"/>
          <w:lang w:eastAsia="zh-Hans"/>
        </w:rPr>
        <w:t>。</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200" w:right="0" w:rightChars="0"/>
        <w:jc w:val="both"/>
        <w:textAlignment w:val="auto"/>
        <w:outlineLvl w:val="9"/>
        <w:rPr>
          <w:rFonts w:hint="eastAsia" w:asciiTheme="minorEastAsia" w:hAnsiTheme="minorEastAsia" w:cstheme="minorEastAsia"/>
          <w:b/>
          <w:bCs/>
          <w:sz w:val="24"/>
          <w:szCs w:val="24"/>
          <w:lang w:val="en-US" w:eastAsia="zh-Hans"/>
        </w:rPr>
      </w:pPr>
      <w:r>
        <w:rPr>
          <w:rFonts w:hint="eastAsia" w:asciiTheme="minorEastAsia" w:hAnsiTheme="minorEastAsia" w:cstheme="minorEastAsia"/>
          <w:b/>
          <w:bCs/>
          <w:sz w:val="24"/>
          <w:szCs w:val="24"/>
          <w:lang w:val="en-US" w:eastAsia="zh-Hans"/>
        </w:rPr>
        <w:t>第十一条</w:t>
      </w:r>
      <w:r>
        <w:rPr>
          <w:rFonts w:hint="default" w:asciiTheme="minorEastAsia" w:hAnsiTheme="minorEastAsia" w:cstheme="minorEastAsia"/>
          <w:b/>
          <w:bCs/>
          <w:sz w:val="24"/>
          <w:szCs w:val="24"/>
          <w:lang w:eastAsia="zh-Hans"/>
        </w:rPr>
        <w:t xml:space="preserve"> </w:t>
      </w:r>
      <w:r>
        <w:rPr>
          <w:rFonts w:hint="eastAsia" w:asciiTheme="minorEastAsia" w:hAnsiTheme="minorEastAsia" w:cstheme="minorEastAsia"/>
          <w:b/>
          <w:bCs/>
          <w:sz w:val="24"/>
          <w:szCs w:val="24"/>
          <w:lang w:val="en-US" w:eastAsia="zh-Hans"/>
        </w:rPr>
        <w:t>其他</w:t>
      </w:r>
    </w:p>
    <w:p>
      <w:pPr>
        <w:keepNext w:val="0"/>
        <w:keepLines w:val="0"/>
        <w:pageBreakBefore w:val="0"/>
        <w:widowControl w:val="0"/>
        <w:numPr>
          <w:ilvl w:val="0"/>
          <w:numId w:val="3"/>
        </w:numPr>
        <w:kinsoku/>
        <w:wordWrap/>
        <w:overflowPunct/>
        <w:topLinePunct w:val="0"/>
        <w:autoSpaceDE/>
        <w:autoSpaceDN/>
        <w:bidi w:val="0"/>
        <w:adjustRightInd/>
        <w:snapToGrid/>
        <w:spacing w:line="500" w:lineRule="exact"/>
        <w:ind w:left="0" w:leftChars="0" w:right="0" w:rightChars="0" w:firstLine="480" w:firstLineChars="200"/>
        <w:jc w:val="both"/>
        <w:textAlignment w:val="auto"/>
        <w:outlineLvl w:val="9"/>
        <w:rPr>
          <w:rFonts w:hint="default" w:asciiTheme="minorEastAsia" w:hAnsiTheme="minorEastAsia" w:cstheme="minorEastAsia"/>
          <w:sz w:val="24"/>
          <w:szCs w:val="24"/>
          <w:lang w:eastAsia="zh-Hans"/>
        </w:rPr>
      </w:pPr>
      <w:r>
        <w:rPr>
          <w:rFonts w:hint="eastAsia" w:asciiTheme="minorEastAsia" w:hAnsiTheme="minorEastAsia" w:cstheme="minorEastAsia"/>
          <w:sz w:val="24"/>
          <w:szCs w:val="24"/>
          <w:lang w:val="en-US" w:eastAsia="zh-Hans"/>
        </w:rPr>
        <w:t>本合同附件是本合同不可分割的一部分</w:t>
      </w:r>
      <w:r>
        <w:rPr>
          <w:rFonts w:hint="default" w:asciiTheme="minorEastAsia" w:hAnsiTheme="minorEastAsia" w:cstheme="minorEastAsia"/>
          <w:sz w:val="24"/>
          <w:szCs w:val="24"/>
          <w:lang w:eastAsia="zh-Hans"/>
        </w:rPr>
        <w:t>，</w:t>
      </w:r>
      <w:r>
        <w:rPr>
          <w:rFonts w:hint="eastAsia" w:asciiTheme="minorEastAsia" w:hAnsiTheme="minorEastAsia" w:cstheme="minorEastAsia"/>
          <w:sz w:val="24"/>
          <w:szCs w:val="24"/>
          <w:lang w:val="en-US" w:eastAsia="zh-Hans"/>
        </w:rPr>
        <w:t>与本合同具有同等法律效力</w:t>
      </w:r>
      <w:r>
        <w:rPr>
          <w:rFonts w:hint="default" w:asciiTheme="minorEastAsia" w:hAnsiTheme="minorEastAsia" w:cstheme="minorEastAsia"/>
          <w:sz w:val="24"/>
          <w:szCs w:val="24"/>
          <w:lang w:eastAsia="zh-Hans"/>
        </w:rPr>
        <w:t>。</w:t>
      </w:r>
    </w:p>
    <w:p>
      <w:pPr>
        <w:keepNext w:val="0"/>
        <w:keepLines w:val="0"/>
        <w:pageBreakBefore w:val="0"/>
        <w:widowControl w:val="0"/>
        <w:numPr>
          <w:ilvl w:val="0"/>
          <w:numId w:val="3"/>
        </w:numPr>
        <w:kinsoku/>
        <w:wordWrap/>
        <w:overflowPunct/>
        <w:topLinePunct w:val="0"/>
        <w:autoSpaceDE/>
        <w:autoSpaceDN/>
        <w:bidi w:val="0"/>
        <w:adjustRightInd/>
        <w:snapToGrid/>
        <w:spacing w:line="500" w:lineRule="exact"/>
        <w:ind w:left="0" w:leftChars="0" w:right="0" w:rightChars="0" w:firstLine="480" w:firstLineChars="200"/>
        <w:jc w:val="both"/>
        <w:textAlignment w:val="auto"/>
        <w:outlineLvl w:val="9"/>
        <w:rPr>
          <w:rFonts w:hint="eastAsia" w:asciiTheme="minorEastAsia" w:hAnsiTheme="minorEastAsia" w:cstheme="minorEastAsia"/>
          <w:sz w:val="24"/>
          <w:szCs w:val="24"/>
          <w:lang w:eastAsia="zh-Hans"/>
        </w:rPr>
      </w:pPr>
      <w:r>
        <w:rPr>
          <w:rFonts w:hint="eastAsia" w:asciiTheme="minorEastAsia" w:hAnsiTheme="minorEastAsia" w:cstheme="minorEastAsia"/>
          <w:sz w:val="24"/>
          <w:szCs w:val="24"/>
          <w:lang w:val="en-US" w:eastAsia="zh-Hans"/>
        </w:rPr>
        <w:t>本合同未尽事宜</w:t>
      </w:r>
      <w:r>
        <w:rPr>
          <w:rFonts w:hint="default" w:asciiTheme="minorEastAsia" w:hAnsiTheme="minorEastAsia" w:cstheme="minorEastAsia"/>
          <w:sz w:val="24"/>
          <w:szCs w:val="24"/>
          <w:lang w:eastAsia="zh-Hans"/>
        </w:rPr>
        <w:t>，</w:t>
      </w:r>
      <w:r>
        <w:rPr>
          <w:rFonts w:hint="eastAsia" w:asciiTheme="minorEastAsia" w:hAnsiTheme="minorEastAsia" w:cstheme="minorEastAsia"/>
          <w:sz w:val="24"/>
          <w:szCs w:val="24"/>
          <w:lang w:val="en-US" w:eastAsia="zh-Hans"/>
        </w:rPr>
        <w:t>双方可另行订立补充协议</w:t>
      </w:r>
      <w:r>
        <w:rPr>
          <w:rFonts w:hint="default" w:asciiTheme="minorEastAsia" w:hAnsiTheme="minorEastAsia" w:cstheme="minorEastAsia"/>
          <w:sz w:val="24"/>
          <w:szCs w:val="24"/>
          <w:lang w:eastAsia="zh-Hans"/>
        </w:rPr>
        <w:t>，</w:t>
      </w:r>
      <w:r>
        <w:rPr>
          <w:rFonts w:hint="eastAsia" w:asciiTheme="minorEastAsia" w:hAnsiTheme="minorEastAsia" w:cstheme="minorEastAsia"/>
          <w:sz w:val="24"/>
          <w:szCs w:val="24"/>
          <w:lang w:val="en-US" w:eastAsia="zh-Hans"/>
        </w:rPr>
        <w:t>补充协议与本合同具有同等法律效力</w:t>
      </w:r>
      <w:r>
        <w:rPr>
          <w:rFonts w:hint="default" w:asciiTheme="minorEastAsia" w:hAnsiTheme="minorEastAsia" w:cstheme="minorEastAsia"/>
          <w:sz w:val="24"/>
          <w:szCs w:val="24"/>
          <w:lang w:eastAsia="zh-Hans"/>
        </w:rPr>
        <w:t>。</w:t>
      </w:r>
    </w:p>
    <w:p>
      <w:pPr>
        <w:keepNext w:val="0"/>
        <w:keepLines w:val="0"/>
        <w:pageBreakBefore w:val="0"/>
        <w:widowControl w:val="0"/>
        <w:numPr>
          <w:ilvl w:val="0"/>
          <w:numId w:val="3"/>
        </w:numPr>
        <w:kinsoku/>
        <w:wordWrap/>
        <w:overflowPunct/>
        <w:topLinePunct w:val="0"/>
        <w:autoSpaceDE/>
        <w:autoSpaceDN/>
        <w:bidi w:val="0"/>
        <w:adjustRightInd/>
        <w:snapToGrid/>
        <w:spacing w:line="500" w:lineRule="exact"/>
        <w:ind w:left="0" w:leftChars="0" w:right="0" w:rightChars="0" w:firstLine="480" w:firstLineChars="200"/>
        <w:jc w:val="both"/>
        <w:textAlignment w:val="auto"/>
        <w:outlineLvl w:val="9"/>
        <w:rPr>
          <w:rFonts w:hint="eastAsia" w:asciiTheme="minorEastAsia" w:hAnsiTheme="minorEastAsia" w:cstheme="minorEastAsia"/>
          <w:sz w:val="24"/>
          <w:szCs w:val="24"/>
          <w:lang w:eastAsia="zh-Hans"/>
        </w:rPr>
      </w:pPr>
      <w:r>
        <w:rPr>
          <w:rFonts w:hint="eastAsia" w:asciiTheme="minorEastAsia" w:hAnsiTheme="minorEastAsia" w:cstheme="minorEastAsia"/>
          <w:sz w:val="24"/>
          <w:szCs w:val="24"/>
          <w:lang w:val="en-US" w:eastAsia="zh-Hans"/>
        </w:rPr>
        <w:t>本合同经双方签字</w:t>
      </w:r>
      <w:r>
        <w:rPr>
          <w:rFonts w:hint="default" w:asciiTheme="minorEastAsia" w:hAnsiTheme="minorEastAsia" w:cstheme="minorEastAsia"/>
          <w:sz w:val="24"/>
          <w:szCs w:val="24"/>
          <w:lang w:eastAsia="zh-Hans"/>
        </w:rPr>
        <w:t>、</w:t>
      </w:r>
      <w:r>
        <w:rPr>
          <w:rFonts w:hint="eastAsia" w:asciiTheme="minorEastAsia" w:hAnsiTheme="minorEastAsia" w:cstheme="minorEastAsia"/>
          <w:sz w:val="24"/>
          <w:szCs w:val="24"/>
          <w:lang w:val="en-US" w:eastAsia="zh-Hans"/>
        </w:rPr>
        <w:t>盖章后生效</w:t>
      </w:r>
      <w:r>
        <w:rPr>
          <w:rFonts w:hint="default" w:asciiTheme="minorEastAsia" w:hAnsiTheme="minorEastAsia" w:cstheme="minorEastAsia"/>
          <w:sz w:val="24"/>
          <w:szCs w:val="24"/>
          <w:lang w:eastAsia="zh-Hans"/>
        </w:rPr>
        <w:t>，</w:t>
      </w:r>
      <w:r>
        <w:rPr>
          <w:rFonts w:hint="eastAsia" w:asciiTheme="minorEastAsia" w:hAnsiTheme="minorEastAsia" w:cstheme="minorEastAsia"/>
          <w:sz w:val="24"/>
          <w:szCs w:val="24"/>
          <w:lang w:val="en-US" w:eastAsia="zh-Hans"/>
        </w:rPr>
        <w:t>一式两份</w:t>
      </w:r>
      <w:r>
        <w:rPr>
          <w:rFonts w:hint="default" w:asciiTheme="minorEastAsia" w:hAnsiTheme="minorEastAsia" w:cstheme="minorEastAsia"/>
          <w:sz w:val="24"/>
          <w:szCs w:val="24"/>
          <w:lang w:eastAsia="zh-Hans"/>
        </w:rPr>
        <w:t>，</w:t>
      </w:r>
      <w:r>
        <w:rPr>
          <w:rFonts w:hint="eastAsia" w:asciiTheme="minorEastAsia" w:hAnsiTheme="minorEastAsia" w:cstheme="minorEastAsia"/>
          <w:sz w:val="24"/>
          <w:szCs w:val="24"/>
          <w:lang w:val="en-US" w:eastAsia="zh-Hans"/>
        </w:rPr>
        <w:t>甲乙双方各执一份</w:t>
      </w:r>
      <w:r>
        <w:rPr>
          <w:rFonts w:hint="default" w:asciiTheme="minorEastAsia" w:hAnsiTheme="minorEastAsia" w:cstheme="minorEastAsia"/>
          <w:sz w:val="24"/>
          <w:szCs w:val="24"/>
          <w:lang w:eastAsia="zh-Hans"/>
        </w:rPr>
        <w:t>。</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right="0" w:rightChars="0" w:firstLine="480" w:firstLineChars="200"/>
        <w:jc w:val="both"/>
        <w:textAlignment w:val="auto"/>
        <w:outlineLvl w:val="9"/>
        <w:rPr>
          <w:rFonts w:hint="default" w:asciiTheme="minorEastAsia" w:hAnsiTheme="minorEastAsia" w:cstheme="minorEastAsia"/>
          <w:sz w:val="24"/>
          <w:szCs w:val="24"/>
          <w:lang w:eastAsia="zh-Hans"/>
        </w:rPr>
      </w:pPr>
      <w:r>
        <w:rPr>
          <w:rFonts w:hint="default" w:asciiTheme="minorEastAsia" w:hAnsiTheme="minorEastAsia" w:cstheme="minorEastAsia"/>
          <w:sz w:val="24"/>
          <w:szCs w:val="24"/>
          <w:lang w:eastAsia="zh-Hans"/>
        </w:rPr>
        <w:t>（</w:t>
      </w:r>
      <w:r>
        <w:rPr>
          <w:rFonts w:hint="eastAsia" w:asciiTheme="minorEastAsia" w:hAnsiTheme="minorEastAsia" w:cstheme="minorEastAsia"/>
          <w:sz w:val="24"/>
          <w:szCs w:val="24"/>
          <w:lang w:val="en-US" w:eastAsia="zh-Hans"/>
        </w:rPr>
        <w:t>以下无正文</w:t>
      </w:r>
      <w:r>
        <w:rPr>
          <w:rFonts w:hint="default" w:asciiTheme="minorEastAsia" w:hAnsiTheme="minorEastAsia" w:cstheme="minorEastAsia"/>
          <w:sz w:val="24"/>
          <w:szCs w:val="24"/>
          <w:lang w:eastAsia="zh-Hans"/>
        </w:rPr>
        <w:t>）</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right="0" w:rightChars="0" w:firstLine="480" w:firstLineChars="200"/>
        <w:jc w:val="both"/>
        <w:textAlignment w:val="auto"/>
        <w:outlineLvl w:val="9"/>
        <w:rPr>
          <w:rFonts w:hint="eastAsia" w:asciiTheme="minorEastAsia" w:hAnsiTheme="minorEastAsia" w:cstheme="minorEastAsia"/>
          <w:sz w:val="24"/>
          <w:szCs w:val="24"/>
          <w:lang w:val="en-US" w:eastAsia="zh-Hans"/>
        </w:rPr>
      </w:pP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right="0" w:rightChars="0" w:firstLine="480" w:firstLineChars="200"/>
        <w:jc w:val="both"/>
        <w:textAlignment w:val="auto"/>
        <w:outlineLvl w:val="9"/>
        <w:rPr>
          <w:rFonts w:hint="eastAsia" w:asciiTheme="minorEastAsia" w:hAnsiTheme="minorEastAsia" w:cstheme="minorEastAsia"/>
          <w:sz w:val="24"/>
          <w:szCs w:val="24"/>
          <w:lang w:val="en-US" w:eastAsia="zh-Hans"/>
        </w:rPr>
      </w:pP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right="0" w:rightChars="0" w:firstLine="480" w:firstLineChars="200"/>
        <w:jc w:val="both"/>
        <w:textAlignment w:val="auto"/>
        <w:outlineLvl w:val="9"/>
        <w:rPr>
          <w:rFonts w:hint="default" w:asciiTheme="minorEastAsia" w:hAnsiTheme="minorEastAsia" w:cstheme="minorEastAsia"/>
          <w:sz w:val="24"/>
          <w:szCs w:val="24"/>
          <w:lang w:eastAsia="zh-Hans"/>
        </w:rPr>
      </w:pPr>
      <w:r>
        <w:rPr>
          <w:rFonts w:hint="eastAsia" w:asciiTheme="minorEastAsia" w:hAnsiTheme="minorEastAsia" w:cstheme="minorEastAsia"/>
          <w:sz w:val="24"/>
          <w:szCs w:val="24"/>
          <w:lang w:val="en-US" w:eastAsia="zh-Hans"/>
        </w:rPr>
        <w:t>甲方</w:t>
      </w:r>
      <w:r>
        <w:rPr>
          <w:rFonts w:hint="default" w:asciiTheme="minorEastAsia" w:hAnsiTheme="minorEastAsia" w:cstheme="minorEastAsia"/>
          <w:sz w:val="24"/>
          <w:szCs w:val="24"/>
          <w:lang w:eastAsia="zh-Hans"/>
        </w:rPr>
        <w:t xml:space="preserve">：                             </w:t>
      </w:r>
      <w:r>
        <w:rPr>
          <w:rFonts w:hint="eastAsia" w:asciiTheme="minorEastAsia" w:hAnsiTheme="minorEastAsia" w:cstheme="minorEastAsia"/>
          <w:sz w:val="24"/>
          <w:szCs w:val="24"/>
          <w:lang w:val="en-US" w:eastAsia="zh-Hans"/>
        </w:rPr>
        <w:t>乙方</w:t>
      </w:r>
      <w:r>
        <w:rPr>
          <w:rFonts w:hint="default" w:asciiTheme="minorEastAsia" w:hAnsiTheme="minorEastAsia" w:cstheme="minorEastAsia"/>
          <w:sz w:val="24"/>
          <w:szCs w:val="24"/>
          <w:lang w:eastAsia="zh-Hans"/>
        </w:rPr>
        <w:t>：</w:t>
      </w:r>
      <w:r>
        <w:rPr>
          <w:rFonts w:hint="eastAsia" w:asciiTheme="minorEastAsia" w:hAnsiTheme="minorEastAsia" w:eastAsiaTheme="minorEastAsia" w:cstheme="minorEastAsia"/>
          <w:sz w:val="24"/>
          <w:szCs w:val="24"/>
          <w:lang w:val="en-US" w:eastAsia="zh-Hans"/>
        </w:rPr>
        <w:t>西安京卡物联科技有限公司</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right="0" w:rightChars="0" w:firstLine="480" w:firstLineChars="200"/>
        <w:jc w:val="both"/>
        <w:textAlignment w:val="auto"/>
        <w:outlineLvl w:val="9"/>
        <w:rPr>
          <w:rFonts w:hint="default" w:asciiTheme="minorEastAsia" w:hAnsiTheme="minorEastAsia" w:cstheme="minorEastAsia"/>
          <w:sz w:val="24"/>
          <w:szCs w:val="24"/>
          <w:lang w:eastAsia="zh-Hans"/>
        </w:rPr>
      </w:pPr>
      <w:r>
        <w:rPr>
          <w:rFonts w:hint="eastAsia" w:asciiTheme="minorEastAsia" w:hAnsiTheme="minorEastAsia" w:cstheme="minorEastAsia"/>
          <w:sz w:val="24"/>
          <w:szCs w:val="24"/>
          <w:lang w:val="en-US" w:eastAsia="zh-Hans"/>
        </w:rPr>
        <w:t>法定代表人或授权代表</w:t>
      </w:r>
      <w:r>
        <w:rPr>
          <w:rFonts w:hint="default" w:asciiTheme="minorEastAsia" w:hAnsiTheme="minorEastAsia" w:cstheme="minorEastAsia"/>
          <w:sz w:val="24"/>
          <w:szCs w:val="24"/>
          <w:lang w:eastAsia="zh-Hans"/>
        </w:rPr>
        <w:t xml:space="preserve">：             </w:t>
      </w:r>
      <w:r>
        <w:rPr>
          <w:rFonts w:hint="eastAsia" w:asciiTheme="minorEastAsia" w:hAnsiTheme="minorEastAsia" w:cstheme="minorEastAsia"/>
          <w:sz w:val="24"/>
          <w:szCs w:val="24"/>
          <w:lang w:val="en-US" w:eastAsia="zh-Hans"/>
        </w:rPr>
        <w:t>法定代表人或授权代表</w:t>
      </w:r>
      <w:r>
        <w:rPr>
          <w:rFonts w:hint="default" w:asciiTheme="minorEastAsia" w:hAnsiTheme="minorEastAsia" w:cstheme="minorEastAsia"/>
          <w:sz w:val="24"/>
          <w:szCs w:val="24"/>
          <w:lang w:eastAsia="zh-Hans"/>
        </w:rPr>
        <w:t>：</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right="0" w:rightChars="0" w:firstLine="480" w:firstLineChars="200"/>
        <w:jc w:val="both"/>
        <w:textAlignment w:val="auto"/>
        <w:outlineLvl w:val="9"/>
        <w:rPr>
          <w:rFonts w:hint="default" w:asciiTheme="minorEastAsia" w:hAnsiTheme="minorEastAsia" w:cstheme="minorEastAsia"/>
          <w:sz w:val="24"/>
          <w:szCs w:val="24"/>
          <w:lang w:eastAsia="zh-Hans"/>
        </w:rPr>
      </w:pPr>
      <w:r>
        <w:rPr>
          <w:rFonts w:hint="eastAsia" w:asciiTheme="minorEastAsia" w:hAnsiTheme="minorEastAsia" w:cstheme="minorEastAsia"/>
          <w:sz w:val="24"/>
          <w:szCs w:val="24"/>
          <w:lang w:val="en-US" w:eastAsia="zh-Hans"/>
        </w:rPr>
        <w:t>签订日期</w:t>
      </w:r>
      <w:r>
        <w:rPr>
          <w:rFonts w:hint="default" w:asciiTheme="minorEastAsia" w:hAnsiTheme="minorEastAsia" w:cstheme="minorEastAsia"/>
          <w:sz w:val="24"/>
          <w:szCs w:val="24"/>
          <w:lang w:eastAsia="zh-Hans"/>
        </w:rPr>
        <w:t xml:space="preserve">：                         </w:t>
      </w:r>
      <w:r>
        <w:rPr>
          <w:rFonts w:hint="eastAsia" w:asciiTheme="minorEastAsia" w:hAnsiTheme="minorEastAsia" w:cstheme="minorEastAsia"/>
          <w:sz w:val="24"/>
          <w:szCs w:val="24"/>
          <w:lang w:val="en-US" w:eastAsia="zh-Hans"/>
        </w:rPr>
        <w:t>签订日期</w:t>
      </w:r>
      <w:r>
        <w:rPr>
          <w:rFonts w:hint="default" w:asciiTheme="minorEastAsia" w:hAnsiTheme="minorEastAsia" w:cstheme="minorEastAsia"/>
          <w:sz w:val="24"/>
          <w:szCs w:val="24"/>
          <w:lang w:eastAsia="zh-Hans"/>
        </w:rPr>
        <w:t>：</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right="0" w:rightChars="0" w:firstLine="480" w:firstLineChars="200"/>
        <w:jc w:val="both"/>
        <w:textAlignment w:val="auto"/>
        <w:outlineLvl w:val="9"/>
        <w:rPr>
          <w:rFonts w:hint="default" w:asciiTheme="minorEastAsia" w:hAnsiTheme="minorEastAsia" w:cstheme="minorEastAsia"/>
          <w:sz w:val="24"/>
          <w:szCs w:val="24"/>
          <w:lang w:eastAsia="zh-Hans"/>
        </w:rPr>
      </w:pP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right="0" w:rightChars="0" w:firstLine="480" w:firstLineChars="200"/>
        <w:jc w:val="both"/>
        <w:textAlignment w:val="auto"/>
        <w:outlineLvl w:val="9"/>
        <w:rPr>
          <w:rFonts w:hint="default" w:asciiTheme="minorEastAsia" w:hAnsiTheme="minorEastAsia" w:cstheme="minorEastAsia"/>
          <w:sz w:val="24"/>
          <w:szCs w:val="24"/>
          <w:lang w:eastAsia="zh-Hans"/>
        </w:rPr>
      </w:pP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right="0" w:rightChars="0" w:firstLine="480" w:firstLineChars="200"/>
        <w:jc w:val="both"/>
        <w:textAlignment w:val="auto"/>
        <w:outlineLvl w:val="9"/>
        <w:rPr>
          <w:rFonts w:hint="default" w:asciiTheme="minorEastAsia" w:hAnsiTheme="minorEastAsia" w:cstheme="minorEastAsia"/>
          <w:sz w:val="24"/>
          <w:szCs w:val="24"/>
          <w:lang w:eastAsia="zh-Hans"/>
        </w:rPr>
      </w:pP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right="0" w:rightChars="0" w:firstLine="480" w:firstLineChars="200"/>
        <w:jc w:val="both"/>
        <w:textAlignment w:val="auto"/>
        <w:outlineLvl w:val="9"/>
        <w:rPr>
          <w:rFonts w:hint="default" w:asciiTheme="minorEastAsia" w:hAnsiTheme="minorEastAsia" w:cstheme="minorEastAsia"/>
          <w:sz w:val="24"/>
          <w:szCs w:val="24"/>
          <w:lang w:eastAsia="zh-Hans"/>
        </w:rPr>
      </w:pP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right="0" w:rightChars="0" w:firstLine="480" w:firstLineChars="200"/>
        <w:jc w:val="both"/>
        <w:textAlignment w:val="auto"/>
        <w:outlineLvl w:val="9"/>
        <w:rPr>
          <w:rFonts w:hint="default" w:asciiTheme="minorEastAsia" w:hAnsiTheme="minorEastAsia" w:cstheme="minorEastAsia"/>
          <w:sz w:val="24"/>
          <w:szCs w:val="24"/>
          <w:lang w:eastAsia="zh-Hans"/>
        </w:rPr>
      </w:pPr>
    </w:p>
    <w:p>
      <w:pPr>
        <w:pStyle w:val="2"/>
        <w:rPr>
          <w:rFonts w:hint="default"/>
          <w:lang w:eastAsia="zh-Hans"/>
        </w:rPr>
      </w:pP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right="0" w:rightChars="0"/>
        <w:jc w:val="both"/>
        <w:textAlignment w:val="auto"/>
        <w:outlineLvl w:val="9"/>
        <w:rPr>
          <w:rFonts w:hint="default" w:asciiTheme="minorEastAsia" w:hAnsiTheme="minorEastAsia" w:cstheme="minorEastAsia"/>
          <w:sz w:val="24"/>
          <w:szCs w:val="24"/>
          <w:lang w:eastAsia="zh-Hans"/>
        </w:rPr>
      </w:pPr>
    </w:p>
    <w:p>
      <w:pPr>
        <w:pStyle w:val="2"/>
        <w:rPr>
          <w:rFonts w:hint="default" w:asciiTheme="minorEastAsia" w:hAnsiTheme="minorEastAsia" w:cstheme="minorEastAsia"/>
          <w:sz w:val="24"/>
          <w:szCs w:val="24"/>
          <w:lang w:eastAsia="zh-Hans"/>
        </w:rPr>
      </w:pPr>
    </w:p>
    <w:p>
      <w:pPr>
        <w:rPr>
          <w:rFonts w:hint="default" w:asciiTheme="minorEastAsia" w:hAnsiTheme="minorEastAsia" w:cstheme="minorEastAsia"/>
          <w:sz w:val="24"/>
          <w:szCs w:val="24"/>
          <w:lang w:eastAsia="zh-Hans"/>
        </w:rPr>
      </w:pPr>
    </w:p>
    <w:p>
      <w:pPr>
        <w:pStyle w:val="2"/>
        <w:rPr>
          <w:rFonts w:hint="default" w:asciiTheme="minorEastAsia" w:hAnsiTheme="minorEastAsia" w:cstheme="minorEastAsia"/>
          <w:sz w:val="24"/>
          <w:szCs w:val="24"/>
          <w:lang w:eastAsia="zh-Hans"/>
        </w:rPr>
      </w:pPr>
    </w:p>
    <w:p>
      <w:pPr>
        <w:rPr>
          <w:rFonts w:hint="default" w:asciiTheme="minorEastAsia" w:hAnsiTheme="minorEastAsia" w:cstheme="minorEastAsia"/>
          <w:sz w:val="24"/>
          <w:szCs w:val="24"/>
          <w:lang w:eastAsia="zh-Hans"/>
        </w:rPr>
      </w:pPr>
    </w:p>
    <w:p>
      <w:pPr>
        <w:pStyle w:val="2"/>
        <w:rPr>
          <w:rFonts w:hint="default" w:asciiTheme="minorEastAsia" w:hAnsiTheme="minorEastAsia" w:cstheme="minorEastAsia"/>
          <w:sz w:val="24"/>
          <w:szCs w:val="24"/>
          <w:lang w:eastAsia="zh-Hans"/>
        </w:rPr>
      </w:pPr>
    </w:p>
    <w:p>
      <w:pPr>
        <w:rPr>
          <w:rFonts w:hint="default" w:asciiTheme="minorEastAsia" w:hAnsiTheme="minorEastAsia" w:cstheme="minorEastAsia"/>
          <w:sz w:val="24"/>
          <w:szCs w:val="24"/>
          <w:lang w:eastAsia="zh-Hans"/>
        </w:rPr>
      </w:pPr>
    </w:p>
    <w:p>
      <w:pPr>
        <w:pStyle w:val="2"/>
        <w:ind w:left="0" w:leftChars="0" w:firstLine="0" w:firstLineChars="0"/>
        <w:rPr>
          <w:rFonts w:hint="default"/>
          <w:lang w:eastAsia="zh-Hans"/>
        </w:rPr>
      </w:pPr>
    </w:p>
    <w:p>
      <w:pPr>
        <w:pStyle w:val="3"/>
        <w:pageBreakBefore w:val="0"/>
        <w:kinsoku/>
        <w:wordWrap/>
        <w:overflowPunct/>
        <w:topLinePunct w:val="0"/>
        <w:autoSpaceDE/>
        <w:autoSpaceDN/>
        <w:bidi w:val="0"/>
        <w:adjustRightInd/>
        <w:snapToGrid/>
        <w:spacing w:line="500" w:lineRule="exact"/>
        <w:jc w:val="center"/>
        <w:rPr>
          <w:rFonts w:hint="default" w:eastAsia="华文仿宋"/>
          <w:lang w:val="en-US" w:eastAsia="zh-CN"/>
        </w:rPr>
      </w:pPr>
      <w:r>
        <w:rPr>
          <w:rFonts w:hint="eastAsia"/>
          <w:lang w:val="en-US" w:eastAsia="zh-CN"/>
        </w:rPr>
        <w:t>附件：</w:t>
      </w:r>
      <w:r>
        <w:rPr>
          <w:rFonts w:hint="eastAsia"/>
        </w:rPr>
        <w:t>功能清单</w:t>
      </w:r>
      <w:r>
        <w:rPr>
          <w:rFonts w:hint="eastAsia"/>
          <w:lang w:val="en-US" w:eastAsia="zh-CN"/>
        </w:rPr>
        <w:t>与报价</w:t>
      </w:r>
    </w:p>
    <w:p>
      <w:pPr>
        <w:pStyle w:val="4"/>
        <w:pageBreakBefore w:val="0"/>
        <w:numPr>
          <w:ilvl w:val="3"/>
          <w:numId w:val="0"/>
        </w:numPr>
        <w:kinsoku/>
        <w:wordWrap/>
        <w:overflowPunct/>
        <w:topLinePunct w:val="0"/>
        <w:autoSpaceDE/>
        <w:autoSpaceDN/>
        <w:bidi w:val="0"/>
        <w:adjustRightInd/>
        <w:snapToGrid/>
        <w:spacing w:line="500" w:lineRule="exact"/>
        <w:ind w:leftChars="0"/>
        <w:rPr>
          <w:rFonts w:hint="default"/>
          <w:lang w:val="en-US" w:eastAsia="zh-CN"/>
        </w:rPr>
      </w:pPr>
      <w:r>
        <w:rPr>
          <w:rFonts w:hint="eastAsia"/>
          <w:lang w:val="en-US" w:eastAsia="zh-CN"/>
        </w:rPr>
        <w:t>1.网页端功能清单</w:t>
      </w:r>
    </w:p>
    <w:tbl>
      <w:tblPr>
        <w:tblStyle w:val="8"/>
        <w:tblpPr w:leftFromText="180" w:rightFromText="180" w:vertAnchor="text" w:horzAnchor="page" w:tblpX="1900" w:tblpY="384"/>
        <w:tblOverlap w:val="never"/>
        <w:tblW w:w="0" w:type="auto"/>
        <w:tblInd w:w="0"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autofit"/>
        <w:tblCellMar>
          <w:top w:w="0" w:type="dxa"/>
          <w:left w:w="108" w:type="dxa"/>
          <w:bottom w:w="0" w:type="dxa"/>
          <w:right w:w="108" w:type="dxa"/>
        </w:tblCellMar>
      </w:tblPr>
      <w:tblGrid>
        <w:gridCol w:w="1056"/>
        <w:gridCol w:w="1714"/>
        <w:gridCol w:w="4521"/>
        <w:gridCol w:w="1153"/>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283" w:hRule="atLeast"/>
        </w:trPr>
        <w:tc>
          <w:tcPr>
            <w:tcW w:w="1056" w:type="dxa"/>
            <w:tcBorders>
              <w:tl2br w:val="nil"/>
              <w:tr2bl w:val="nil"/>
            </w:tcBorders>
            <w:shd w:val="clear" w:color="auto" w:fill="CCFFFF"/>
            <w:noWrap w:val="0"/>
            <w:vAlign w:val="center"/>
          </w:tcPr>
          <w:p>
            <w:pPr>
              <w:pStyle w:val="2"/>
              <w:pageBreakBefore w:val="0"/>
              <w:kinsoku/>
              <w:wordWrap/>
              <w:overflowPunct/>
              <w:topLinePunct w:val="0"/>
              <w:autoSpaceDE/>
              <w:autoSpaceDN/>
              <w:bidi w:val="0"/>
              <w:adjustRightInd/>
              <w:snapToGrid/>
              <w:spacing w:line="500" w:lineRule="exact"/>
              <w:rPr>
                <w:rFonts w:hint="eastAsia" w:eastAsia="宋体"/>
                <w:lang w:eastAsia="zh-CN"/>
              </w:rPr>
            </w:pPr>
          </w:p>
        </w:tc>
        <w:tc>
          <w:tcPr>
            <w:tcW w:w="1714" w:type="dxa"/>
            <w:tcBorders>
              <w:tl2br w:val="nil"/>
              <w:tr2bl w:val="nil"/>
            </w:tcBorders>
            <w:shd w:val="clear" w:color="auto" w:fill="CC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jc w:val="center"/>
              <w:textAlignment w:val="center"/>
              <w:rPr>
                <w:rFonts w:hint="eastAsia" w:ascii="华文仿宋" w:hAnsi="华文仿宋" w:eastAsia="华文仿宋" w:cs="华文仿宋"/>
                <w:b/>
                <w:bCs/>
                <w:i w:val="0"/>
                <w:iCs w:val="0"/>
                <w:color w:val="000000"/>
                <w:sz w:val="21"/>
                <w:szCs w:val="21"/>
                <w:u w:val="none"/>
              </w:rPr>
            </w:pPr>
            <w:r>
              <w:rPr>
                <w:rFonts w:hint="eastAsia" w:ascii="华文仿宋" w:hAnsi="华文仿宋" w:eastAsia="华文仿宋" w:cs="华文仿宋"/>
                <w:b/>
                <w:bCs/>
                <w:i w:val="0"/>
                <w:iCs w:val="0"/>
                <w:color w:val="000000"/>
                <w:kern w:val="0"/>
                <w:sz w:val="21"/>
                <w:szCs w:val="21"/>
                <w:u w:val="none"/>
                <w:lang w:val="en-US" w:eastAsia="zh-CN" w:bidi="ar"/>
              </w:rPr>
              <w:t>功能项</w:t>
            </w:r>
          </w:p>
        </w:tc>
        <w:tc>
          <w:tcPr>
            <w:tcW w:w="4521" w:type="dxa"/>
            <w:tcBorders>
              <w:tl2br w:val="nil"/>
              <w:tr2bl w:val="nil"/>
            </w:tcBorders>
            <w:shd w:val="clear" w:color="auto" w:fill="CC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jc w:val="center"/>
              <w:textAlignment w:val="center"/>
              <w:rPr>
                <w:rFonts w:hint="default" w:ascii="华文仿宋" w:hAnsi="华文仿宋" w:eastAsia="华文仿宋" w:cs="华文仿宋"/>
                <w:b/>
                <w:bCs/>
                <w:i w:val="0"/>
                <w:iCs w:val="0"/>
                <w:color w:val="000000"/>
                <w:sz w:val="21"/>
                <w:szCs w:val="21"/>
                <w:u w:val="none"/>
                <w:lang w:val="en-US"/>
              </w:rPr>
            </w:pPr>
            <w:r>
              <w:rPr>
                <w:rFonts w:hint="eastAsia" w:ascii="华文仿宋" w:hAnsi="华文仿宋" w:eastAsia="华文仿宋" w:cs="华文仿宋"/>
                <w:b/>
                <w:bCs/>
                <w:i w:val="0"/>
                <w:iCs w:val="0"/>
                <w:color w:val="000000"/>
                <w:kern w:val="0"/>
                <w:sz w:val="21"/>
                <w:szCs w:val="21"/>
                <w:u w:val="none"/>
                <w:lang w:val="en-US" w:eastAsia="zh-CN" w:bidi="ar"/>
              </w:rPr>
              <w:t>功能</w:t>
            </w:r>
            <w:r>
              <w:rPr>
                <w:rFonts w:hint="eastAsia" w:ascii="华文仿宋" w:hAnsi="华文仿宋" w:cs="华文仿宋"/>
                <w:b/>
                <w:bCs/>
                <w:i w:val="0"/>
                <w:iCs w:val="0"/>
                <w:color w:val="000000"/>
                <w:kern w:val="0"/>
                <w:sz w:val="21"/>
                <w:szCs w:val="21"/>
                <w:u w:val="none"/>
                <w:lang w:val="en-US" w:eastAsia="zh-CN" w:bidi="ar"/>
              </w:rPr>
              <w:t>描述</w:t>
            </w:r>
          </w:p>
        </w:tc>
        <w:tc>
          <w:tcPr>
            <w:tcW w:w="1153" w:type="dxa"/>
            <w:tcBorders>
              <w:tl2br w:val="nil"/>
              <w:tr2bl w:val="nil"/>
            </w:tcBorders>
            <w:shd w:val="clear" w:color="auto" w:fill="CC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jc w:val="center"/>
              <w:textAlignment w:val="center"/>
              <w:rPr>
                <w:rFonts w:hint="default" w:ascii="华文仿宋" w:hAnsi="华文仿宋" w:eastAsia="华文仿宋" w:cs="华文仿宋"/>
                <w:b/>
                <w:bCs/>
                <w:i w:val="0"/>
                <w:iCs w:val="0"/>
                <w:color w:val="000000"/>
                <w:kern w:val="0"/>
                <w:sz w:val="21"/>
                <w:szCs w:val="21"/>
                <w:u w:val="none"/>
                <w:lang w:val="en-US" w:eastAsia="zh-CN" w:bidi="ar"/>
              </w:rPr>
            </w:pPr>
            <w:r>
              <w:rPr>
                <w:rFonts w:hint="eastAsia" w:ascii="华文仿宋" w:hAnsi="华文仿宋" w:cs="华文仿宋"/>
                <w:b/>
                <w:bCs/>
                <w:i w:val="0"/>
                <w:iCs w:val="0"/>
                <w:color w:val="000000"/>
                <w:kern w:val="0"/>
                <w:sz w:val="21"/>
                <w:szCs w:val="21"/>
                <w:u w:val="none"/>
                <w:lang w:val="en-US" w:eastAsia="zh-CN" w:bidi="ar"/>
              </w:rPr>
              <w:t>报价（元）</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283" w:hRule="atLeast"/>
        </w:trPr>
        <w:tc>
          <w:tcPr>
            <w:tcW w:w="1056" w:type="dxa"/>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jc w:val="center"/>
              <w:textAlignment w:val="center"/>
              <w:rPr>
                <w:rFonts w:hint="default" w:ascii="华文仿宋" w:hAnsi="华文仿宋" w:eastAsia="华文仿宋" w:cs="华文仿宋"/>
                <w:i w:val="0"/>
                <w:iCs w:val="0"/>
                <w:color w:val="000000"/>
                <w:sz w:val="21"/>
                <w:szCs w:val="21"/>
                <w:u w:val="none"/>
                <w:lang w:val="en-US"/>
              </w:rPr>
            </w:pPr>
            <w:r>
              <w:rPr>
                <w:rFonts w:hint="eastAsia" w:ascii="华文仿宋" w:hAnsi="华文仿宋" w:cs="华文仿宋"/>
                <w:i w:val="0"/>
                <w:iCs w:val="0"/>
                <w:color w:val="000000"/>
                <w:kern w:val="0"/>
                <w:sz w:val="21"/>
                <w:szCs w:val="21"/>
                <w:u w:val="none"/>
                <w:lang w:val="en-US" w:eastAsia="zh-CN" w:bidi="ar"/>
              </w:rPr>
              <w:t>系统管理</w:t>
            </w:r>
          </w:p>
        </w:tc>
        <w:tc>
          <w:tcPr>
            <w:tcW w:w="171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jc w:val="left"/>
              <w:textAlignment w:val="center"/>
              <w:rPr>
                <w:rFonts w:hint="default" w:ascii="华文仿宋" w:hAnsi="华文仿宋" w:eastAsia="华文仿宋" w:cs="华文仿宋"/>
                <w:i w:val="0"/>
                <w:iCs w:val="0"/>
                <w:color w:val="000000"/>
                <w:sz w:val="21"/>
                <w:szCs w:val="21"/>
                <w:u w:val="none"/>
                <w:lang w:val="en-US" w:eastAsia="zh-CN"/>
              </w:rPr>
            </w:pPr>
            <w:r>
              <w:rPr>
                <w:rFonts w:hint="eastAsia" w:ascii="华文仿宋" w:hAnsi="华文仿宋" w:cs="华文仿宋"/>
                <w:i w:val="0"/>
                <w:iCs w:val="0"/>
                <w:color w:val="000000"/>
                <w:sz w:val="21"/>
                <w:szCs w:val="21"/>
                <w:u w:val="none"/>
                <w:lang w:val="en-US" w:eastAsia="zh-CN"/>
              </w:rPr>
              <w:t>用户管理</w:t>
            </w:r>
          </w:p>
        </w:tc>
        <w:tc>
          <w:tcPr>
            <w:tcW w:w="4521"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jc w:val="left"/>
              <w:textAlignment w:val="center"/>
              <w:rPr>
                <w:rFonts w:hint="default" w:ascii="华文仿宋" w:hAnsi="华文仿宋" w:eastAsia="华文仿宋" w:cs="华文仿宋"/>
                <w:i w:val="0"/>
                <w:iCs w:val="0"/>
                <w:color w:val="000000"/>
                <w:sz w:val="21"/>
                <w:szCs w:val="21"/>
                <w:u w:val="none"/>
                <w:lang w:val="en-US" w:eastAsia="zh-CN"/>
              </w:rPr>
            </w:pPr>
            <w:r>
              <w:rPr>
                <w:rFonts w:hint="eastAsia" w:ascii="华文仿宋" w:hAnsi="华文仿宋" w:cs="华文仿宋"/>
                <w:i w:val="0"/>
                <w:iCs w:val="0"/>
                <w:color w:val="000000"/>
                <w:sz w:val="21"/>
                <w:szCs w:val="21"/>
                <w:u w:val="none"/>
                <w:lang w:val="en-US" w:eastAsia="zh-CN"/>
              </w:rPr>
              <w:t>新增用户账户，重置用户密码</w:t>
            </w:r>
          </w:p>
        </w:tc>
        <w:tc>
          <w:tcPr>
            <w:tcW w:w="1153" w:type="dxa"/>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jc w:val="left"/>
              <w:textAlignment w:val="center"/>
              <w:rPr>
                <w:rFonts w:hint="default" w:ascii="华文仿宋" w:hAnsi="华文仿宋" w:eastAsia="华文仿宋" w:cs="华文仿宋"/>
                <w:i w:val="0"/>
                <w:iCs w:val="0"/>
                <w:color w:val="000000"/>
                <w:kern w:val="0"/>
                <w:sz w:val="21"/>
                <w:szCs w:val="21"/>
                <w:u w:val="none"/>
                <w:lang w:val="en-US" w:eastAsia="zh-CN" w:bidi="ar"/>
              </w:rPr>
            </w:pPr>
            <w:r>
              <w:rPr>
                <w:rFonts w:hint="eastAsia" w:ascii="华文仿宋" w:hAnsi="华文仿宋" w:cs="华文仿宋"/>
                <w:i w:val="0"/>
                <w:iCs w:val="0"/>
                <w:color w:val="000000"/>
                <w:kern w:val="0"/>
                <w:sz w:val="21"/>
                <w:szCs w:val="21"/>
                <w:u w:val="none"/>
                <w:lang w:val="en-US" w:eastAsia="zh-CN" w:bidi="ar"/>
              </w:rPr>
              <w:t>100000</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283" w:hRule="atLeast"/>
        </w:trPr>
        <w:tc>
          <w:tcPr>
            <w:tcW w:w="1056"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jc w:val="center"/>
              <w:textAlignment w:val="center"/>
              <w:rPr>
                <w:rFonts w:hint="eastAsia" w:ascii="华文仿宋" w:hAnsi="华文仿宋" w:eastAsia="华文仿宋" w:cs="华文仿宋"/>
                <w:i w:val="0"/>
                <w:iCs w:val="0"/>
                <w:color w:val="000000"/>
                <w:kern w:val="0"/>
                <w:sz w:val="21"/>
                <w:szCs w:val="21"/>
                <w:u w:val="none"/>
                <w:lang w:val="en-US" w:eastAsia="zh-CN" w:bidi="ar"/>
              </w:rPr>
            </w:pPr>
          </w:p>
        </w:tc>
        <w:tc>
          <w:tcPr>
            <w:tcW w:w="171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jc w:val="both"/>
              <w:textAlignment w:val="center"/>
              <w:rPr>
                <w:rFonts w:hint="default" w:ascii="华文仿宋" w:hAnsi="华文仿宋" w:eastAsia="华文仿宋" w:cs="华文仿宋"/>
                <w:i w:val="0"/>
                <w:iCs w:val="0"/>
                <w:color w:val="000000"/>
                <w:kern w:val="0"/>
                <w:sz w:val="21"/>
                <w:szCs w:val="21"/>
                <w:u w:val="none"/>
                <w:lang w:val="en-US" w:eastAsia="zh-CN" w:bidi="ar"/>
              </w:rPr>
            </w:pPr>
            <w:r>
              <w:rPr>
                <w:rFonts w:hint="eastAsia" w:ascii="华文仿宋" w:hAnsi="华文仿宋" w:cs="华文仿宋"/>
                <w:i w:val="0"/>
                <w:iCs w:val="0"/>
                <w:color w:val="000000"/>
                <w:kern w:val="0"/>
                <w:sz w:val="21"/>
                <w:szCs w:val="21"/>
                <w:u w:val="none"/>
                <w:lang w:val="en-US" w:eastAsia="zh-CN" w:bidi="ar"/>
              </w:rPr>
              <w:t>角色管理</w:t>
            </w:r>
          </w:p>
        </w:tc>
        <w:tc>
          <w:tcPr>
            <w:tcW w:w="4521"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jc w:val="left"/>
              <w:textAlignment w:val="center"/>
              <w:rPr>
                <w:rFonts w:hint="default" w:ascii="华文仿宋" w:hAnsi="华文仿宋" w:eastAsia="华文仿宋" w:cs="华文仿宋"/>
                <w:i w:val="0"/>
                <w:iCs w:val="0"/>
                <w:color w:val="000000"/>
                <w:kern w:val="0"/>
                <w:sz w:val="21"/>
                <w:szCs w:val="21"/>
                <w:u w:val="none"/>
                <w:lang w:val="en-US" w:eastAsia="zh-CN" w:bidi="ar"/>
              </w:rPr>
            </w:pPr>
            <w:r>
              <w:rPr>
                <w:rFonts w:hint="eastAsia" w:ascii="华文仿宋" w:hAnsi="华文仿宋" w:cs="华文仿宋"/>
                <w:i w:val="0"/>
                <w:iCs w:val="0"/>
                <w:color w:val="000000"/>
                <w:kern w:val="0"/>
                <w:sz w:val="21"/>
                <w:szCs w:val="21"/>
                <w:u w:val="none"/>
                <w:lang w:val="en-US" w:eastAsia="zh-CN" w:bidi="ar"/>
              </w:rPr>
              <w:t>角色权限设置</w:t>
            </w:r>
          </w:p>
        </w:tc>
        <w:tc>
          <w:tcPr>
            <w:tcW w:w="1153"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jc w:val="left"/>
              <w:textAlignment w:val="center"/>
              <w:rPr>
                <w:rFonts w:hint="eastAsia" w:ascii="华文仿宋" w:hAnsi="华文仿宋" w:eastAsia="华文仿宋" w:cs="华文仿宋"/>
                <w:i w:val="0"/>
                <w:iCs w:val="0"/>
                <w:color w:val="000000"/>
                <w:kern w:val="0"/>
                <w:sz w:val="21"/>
                <w:szCs w:val="21"/>
                <w:u w:val="none"/>
                <w:lang w:val="en-US" w:eastAsia="zh-CN" w:bidi="ar"/>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283" w:hRule="atLeast"/>
        </w:trPr>
        <w:tc>
          <w:tcPr>
            <w:tcW w:w="105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500" w:lineRule="exact"/>
              <w:ind w:firstLine="0" w:firstLineChars="0"/>
              <w:jc w:val="center"/>
              <w:rPr>
                <w:rFonts w:hint="eastAsia" w:ascii="华文仿宋" w:hAnsi="华文仿宋" w:eastAsia="华文仿宋" w:cs="华文仿宋"/>
                <w:i w:val="0"/>
                <w:iCs w:val="0"/>
                <w:color w:val="000000"/>
                <w:sz w:val="21"/>
                <w:szCs w:val="21"/>
                <w:u w:val="none"/>
              </w:rPr>
            </w:pPr>
          </w:p>
        </w:tc>
        <w:tc>
          <w:tcPr>
            <w:tcW w:w="171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jc w:val="left"/>
              <w:textAlignment w:val="center"/>
              <w:rPr>
                <w:rFonts w:hint="default" w:ascii="华文仿宋" w:hAnsi="华文仿宋" w:eastAsia="华文仿宋" w:cs="华文仿宋"/>
                <w:i w:val="0"/>
                <w:iCs w:val="0"/>
                <w:color w:val="000000"/>
                <w:sz w:val="21"/>
                <w:szCs w:val="21"/>
                <w:u w:val="none"/>
                <w:lang w:val="en-US" w:eastAsia="zh-CN"/>
              </w:rPr>
            </w:pPr>
            <w:r>
              <w:rPr>
                <w:rFonts w:hint="eastAsia" w:ascii="华文仿宋" w:hAnsi="华文仿宋" w:cs="华文仿宋"/>
                <w:i w:val="0"/>
                <w:iCs w:val="0"/>
                <w:color w:val="000000"/>
                <w:sz w:val="21"/>
                <w:szCs w:val="21"/>
                <w:u w:val="none"/>
                <w:lang w:val="en-US" w:eastAsia="zh-CN"/>
              </w:rPr>
              <w:t>菜单管理</w:t>
            </w:r>
          </w:p>
        </w:tc>
        <w:tc>
          <w:tcPr>
            <w:tcW w:w="4521"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jc w:val="left"/>
              <w:textAlignment w:val="center"/>
              <w:rPr>
                <w:rFonts w:hint="default" w:ascii="华文仿宋" w:hAnsi="华文仿宋" w:eastAsia="华文仿宋" w:cs="华文仿宋"/>
                <w:i w:val="0"/>
                <w:iCs w:val="0"/>
                <w:color w:val="000000"/>
                <w:sz w:val="21"/>
                <w:szCs w:val="21"/>
                <w:u w:val="none"/>
                <w:lang w:val="en-US" w:eastAsia="zh-CN"/>
              </w:rPr>
            </w:pPr>
            <w:r>
              <w:rPr>
                <w:rFonts w:hint="eastAsia" w:ascii="华文仿宋" w:hAnsi="华文仿宋" w:cs="华文仿宋"/>
                <w:i w:val="0"/>
                <w:iCs w:val="0"/>
                <w:color w:val="000000"/>
                <w:sz w:val="21"/>
                <w:szCs w:val="21"/>
                <w:u w:val="none"/>
                <w:lang w:val="en-US" w:eastAsia="zh-CN"/>
              </w:rPr>
              <w:t>配置平台所有可视功能的菜单参数</w:t>
            </w:r>
          </w:p>
        </w:tc>
        <w:tc>
          <w:tcPr>
            <w:tcW w:w="1153"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jc w:val="left"/>
              <w:textAlignment w:val="center"/>
              <w:rPr>
                <w:rFonts w:hint="eastAsia" w:ascii="华文仿宋" w:hAnsi="华文仿宋" w:eastAsia="华文仿宋" w:cs="华文仿宋"/>
                <w:i w:val="0"/>
                <w:iCs w:val="0"/>
                <w:color w:val="000000"/>
                <w:kern w:val="0"/>
                <w:sz w:val="21"/>
                <w:szCs w:val="21"/>
                <w:u w:val="none"/>
                <w:lang w:val="en-US" w:eastAsia="zh-CN" w:bidi="ar"/>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283" w:hRule="atLeast"/>
        </w:trPr>
        <w:tc>
          <w:tcPr>
            <w:tcW w:w="105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500" w:lineRule="exact"/>
              <w:ind w:firstLine="0" w:firstLineChars="0"/>
              <w:jc w:val="center"/>
              <w:rPr>
                <w:rFonts w:hint="eastAsia" w:ascii="华文仿宋" w:hAnsi="华文仿宋" w:eastAsia="华文仿宋" w:cs="华文仿宋"/>
                <w:i w:val="0"/>
                <w:iCs w:val="0"/>
                <w:color w:val="000000"/>
                <w:sz w:val="21"/>
                <w:szCs w:val="21"/>
                <w:u w:val="none"/>
              </w:rPr>
            </w:pPr>
          </w:p>
        </w:tc>
        <w:tc>
          <w:tcPr>
            <w:tcW w:w="171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jc w:val="left"/>
              <w:textAlignment w:val="center"/>
              <w:rPr>
                <w:rFonts w:hint="default" w:ascii="华文仿宋" w:hAnsi="华文仿宋" w:eastAsia="华文仿宋" w:cs="华文仿宋"/>
                <w:i w:val="0"/>
                <w:iCs w:val="0"/>
                <w:color w:val="000000"/>
                <w:sz w:val="21"/>
                <w:szCs w:val="21"/>
                <w:u w:val="none"/>
                <w:lang w:val="en-US" w:eastAsia="zh-CN"/>
              </w:rPr>
            </w:pPr>
            <w:r>
              <w:rPr>
                <w:rFonts w:hint="eastAsia" w:ascii="华文仿宋" w:hAnsi="华文仿宋" w:cs="华文仿宋"/>
                <w:i w:val="0"/>
                <w:iCs w:val="0"/>
                <w:color w:val="000000"/>
                <w:sz w:val="21"/>
                <w:szCs w:val="21"/>
                <w:u w:val="none"/>
                <w:lang w:val="en-US" w:eastAsia="zh-CN"/>
              </w:rPr>
              <w:t>部门管理</w:t>
            </w:r>
          </w:p>
        </w:tc>
        <w:tc>
          <w:tcPr>
            <w:tcW w:w="4521"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jc w:val="left"/>
              <w:textAlignment w:val="center"/>
              <w:rPr>
                <w:rFonts w:hint="default" w:ascii="华文仿宋" w:hAnsi="华文仿宋" w:eastAsia="华文仿宋" w:cs="华文仿宋"/>
                <w:i w:val="0"/>
                <w:iCs w:val="0"/>
                <w:color w:val="000000"/>
                <w:sz w:val="21"/>
                <w:szCs w:val="21"/>
                <w:u w:val="none"/>
                <w:lang w:val="en-US" w:eastAsia="zh-CN"/>
              </w:rPr>
            </w:pPr>
            <w:r>
              <w:rPr>
                <w:rFonts w:hint="eastAsia" w:ascii="华文仿宋" w:hAnsi="华文仿宋" w:cs="华文仿宋"/>
                <w:i w:val="0"/>
                <w:iCs w:val="0"/>
                <w:color w:val="000000"/>
                <w:sz w:val="21"/>
                <w:szCs w:val="21"/>
                <w:u w:val="none"/>
                <w:lang w:val="en-US" w:eastAsia="zh-CN"/>
              </w:rPr>
              <w:t>设置平台数据权限</w:t>
            </w:r>
          </w:p>
        </w:tc>
        <w:tc>
          <w:tcPr>
            <w:tcW w:w="1153"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jc w:val="left"/>
              <w:textAlignment w:val="center"/>
              <w:rPr>
                <w:rFonts w:hint="eastAsia" w:ascii="华文仿宋" w:hAnsi="华文仿宋" w:eastAsia="华文仿宋" w:cs="华文仿宋"/>
                <w:i w:val="0"/>
                <w:iCs w:val="0"/>
                <w:color w:val="000000"/>
                <w:kern w:val="0"/>
                <w:sz w:val="21"/>
                <w:szCs w:val="21"/>
                <w:u w:val="none"/>
                <w:lang w:val="en-US" w:eastAsia="zh-CN" w:bidi="ar"/>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283" w:hRule="atLeast"/>
        </w:trPr>
        <w:tc>
          <w:tcPr>
            <w:tcW w:w="105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500" w:lineRule="exact"/>
              <w:ind w:firstLine="0" w:firstLineChars="0"/>
              <w:jc w:val="center"/>
              <w:rPr>
                <w:rFonts w:hint="eastAsia" w:ascii="华文仿宋" w:hAnsi="华文仿宋" w:eastAsia="华文仿宋" w:cs="华文仿宋"/>
                <w:i w:val="0"/>
                <w:iCs w:val="0"/>
                <w:color w:val="000000"/>
                <w:sz w:val="21"/>
                <w:szCs w:val="21"/>
                <w:u w:val="none"/>
              </w:rPr>
            </w:pPr>
          </w:p>
        </w:tc>
        <w:tc>
          <w:tcPr>
            <w:tcW w:w="171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jc w:val="left"/>
              <w:textAlignment w:val="center"/>
              <w:rPr>
                <w:rFonts w:hint="default" w:ascii="华文仿宋" w:hAnsi="华文仿宋" w:eastAsia="华文仿宋" w:cs="华文仿宋"/>
                <w:i w:val="0"/>
                <w:iCs w:val="0"/>
                <w:color w:val="000000"/>
                <w:sz w:val="21"/>
                <w:szCs w:val="21"/>
                <w:u w:val="none"/>
                <w:lang w:val="en-US"/>
              </w:rPr>
            </w:pPr>
            <w:r>
              <w:rPr>
                <w:rFonts w:hint="eastAsia" w:ascii="华文仿宋" w:hAnsi="华文仿宋" w:cs="华文仿宋"/>
                <w:i w:val="0"/>
                <w:iCs w:val="0"/>
                <w:color w:val="000000"/>
                <w:sz w:val="21"/>
                <w:szCs w:val="21"/>
                <w:u w:val="none"/>
                <w:lang w:val="en-US" w:eastAsia="zh-CN"/>
              </w:rPr>
              <w:t xml:space="preserve">个人中心 </w:t>
            </w:r>
          </w:p>
        </w:tc>
        <w:tc>
          <w:tcPr>
            <w:tcW w:w="4521"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jc w:val="left"/>
              <w:textAlignment w:val="center"/>
              <w:rPr>
                <w:rFonts w:hint="eastAsia" w:ascii="华文仿宋" w:hAnsi="华文仿宋" w:eastAsia="华文仿宋" w:cs="华文仿宋"/>
                <w:i w:val="0"/>
                <w:iCs w:val="0"/>
                <w:color w:val="000000"/>
                <w:sz w:val="21"/>
                <w:szCs w:val="21"/>
                <w:u w:val="none"/>
              </w:rPr>
            </w:pPr>
            <w:r>
              <w:rPr>
                <w:rFonts w:hint="eastAsia" w:ascii="华文仿宋" w:hAnsi="华文仿宋" w:cs="华文仿宋"/>
                <w:i w:val="0"/>
                <w:iCs w:val="0"/>
                <w:color w:val="000000"/>
                <w:sz w:val="21"/>
                <w:szCs w:val="21"/>
                <w:u w:val="none"/>
                <w:lang w:val="en-US" w:eastAsia="zh-CN"/>
              </w:rPr>
              <w:t>查看当前登录账户信息并可修改密码</w:t>
            </w:r>
          </w:p>
        </w:tc>
        <w:tc>
          <w:tcPr>
            <w:tcW w:w="1153"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jc w:val="left"/>
              <w:textAlignment w:val="center"/>
              <w:rPr>
                <w:rFonts w:hint="eastAsia" w:ascii="华文仿宋" w:hAnsi="华文仿宋" w:eastAsia="华文仿宋" w:cs="华文仿宋"/>
                <w:i w:val="0"/>
                <w:iCs w:val="0"/>
                <w:color w:val="000000"/>
                <w:kern w:val="0"/>
                <w:sz w:val="21"/>
                <w:szCs w:val="21"/>
                <w:u w:val="none"/>
                <w:lang w:val="en-US" w:eastAsia="zh-CN" w:bidi="ar"/>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283" w:hRule="atLeast"/>
        </w:trPr>
        <w:tc>
          <w:tcPr>
            <w:tcW w:w="1056" w:type="dxa"/>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jc w:val="center"/>
              <w:textAlignment w:val="center"/>
              <w:rPr>
                <w:rFonts w:hint="default" w:ascii="华文仿宋" w:hAnsi="华文仿宋" w:cs="华文仿宋"/>
                <w:i w:val="0"/>
                <w:iCs w:val="0"/>
                <w:color w:val="000000"/>
                <w:kern w:val="0"/>
                <w:sz w:val="21"/>
                <w:szCs w:val="21"/>
                <w:u w:val="none"/>
                <w:lang w:val="en-US" w:eastAsia="zh-CN" w:bidi="ar"/>
              </w:rPr>
            </w:pPr>
            <w:r>
              <w:rPr>
                <w:rFonts w:hint="eastAsia" w:ascii="华文仿宋" w:hAnsi="华文仿宋" w:cs="华文仿宋"/>
                <w:i w:val="0"/>
                <w:iCs w:val="0"/>
                <w:color w:val="000000"/>
                <w:kern w:val="0"/>
                <w:sz w:val="21"/>
                <w:szCs w:val="21"/>
                <w:u w:val="none"/>
                <w:lang w:val="en-US" w:eastAsia="zh-CN" w:bidi="ar"/>
              </w:rPr>
              <w:t>销售管理</w:t>
            </w:r>
          </w:p>
        </w:tc>
        <w:tc>
          <w:tcPr>
            <w:tcW w:w="171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jc w:val="left"/>
              <w:textAlignment w:val="center"/>
              <w:rPr>
                <w:rFonts w:hint="default" w:ascii="华文仿宋" w:hAnsi="华文仿宋" w:cs="华文仿宋"/>
                <w:i w:val="0"/>
                <w:iCs w:val="0"/>
                <w:color w:val="000000"/>
                <w:kern w:val="0"/>
                <w:sz w:val="21"/>
                <w:szCs w:val="21"/>
                <w:u w:val="none"/>
                <w:lang w:val="en-US" w:eastAsia="zh-CN" w:bidi="ar"/>
              </w:rPr>
            </w:pPr>
            <w:r>
              <w:rPr>
                <w:rFonts w:hint="eastAsia" w:ascii="华文仿宋" w:hAnsi="华文仿宋" w:cs="华文仿宋"/>
                <w:i w:val="0"/>
                <w:iCs w:val="0"/>
                <w:color w:val="000000"/>
                <w:kern w:val="0"/>
                <w:sz w:val="21"/>
                <w:szCs w:val="21"/>
                <w:u w:val="none"/>
                <w:lang w:val="en-US" w:eastAsia="zh-CN" w:bidi="ar"/>
              </w:rPr>
              <w:t>业务员管理</w:t>
            </w:r>
          </w:p>
        </w:tc>
        <w:tc>
          <w:tcPr>
            <w:tcW w:w="4521"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jc w:val="left"/>
              <w:textAlignment w:val="center"/>
              <w:rPr>
                <w:rFonts w:hint="default" w:ascii="华文仿宋" w:hAnsi="华文仿宋" w:eastAsia="华文仿宋" w:cs="华文仿宋"/>
                <w:i w:val="0"/>
                <w:iCs w:val="0"/>
                <w:color w:val="000000"/>
                <w:sz w:val="21"/>
                <w:szCs w:val="21"/>
                <w:u w:val="none"/>
                <w:lang w:val="en-US" w:eastAsia="zh-CN"/>
              </w:rPr>
            </w:pPr>
            <w:r>
              <w:rPr>
                <w:rFonts w:hint="eastAsia" w:ascii="华文仿宋" w:hAnsi="华文仿宋" w:cs="华文仿宋"/>
                <w:i w:val="0"/>
                <w:iCs w:val="0"/>
                <w:color w:val="000000"/>
                <w:sz w:val="21"/>
                <w:szCs w:val="21"/>
                <w:u w:val="none"/>
                <w:lang w:val="en-US" w:eastAsia="zh-CN"/>
              </w:rPr>
              <w:t>管理业务员信息</w:t>
            </w:r>
          </w:p>
        </w:tc>
        <w:tc>
          <w:tcPr>
            <w:tcW w:w="1153"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jc w:val="left"/>
              <w:textAlignment w:val="center"/>
              <w:rPr>
                <w:rFonts w:hint="default" w:ascii="华文仿宋" w:hAnsi="华文仿宋" w:eastAsia="华文仿宋" w:cs="华文仿宋"/>
                <w:i w:val="0"/>
                <w:iCs w:val="0"/>
                <w:color w:val="000000"/>
                <w:kern w:val="0"/>
                <w:sz w:val="21"/>
                <w:szCs w:val="21"/>
                <w:u w:val="none"/>
                <w:lang w:val="en-US" w:eastAsia="zh-CN" w:bidi="ar"/>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283" w:hRule="atLeast"/>
        </w:trPr>
        <w:tc>
          <w:tcPr>
            <w:tcW w:w="1056"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jc w:val="center"/>
              <w:textAlignment w:val="center"/>
              <w:rPr>
                <w:rFonts w:hint="eastAsia" w:ascii="华文仿宋" w:hAnsi="华文仿宋" w:cs="华文仿宋"/>
                <w:i w:val="0"/>
                <w:iCs w:val="0"/>
                <w:color w:val="000000"/>
                <w:kern w:val="0"/>
                <w:sz w:val="21"/>
                <w:szCs w:val="21"/>
                <w:u w:val="none"/>
                <w:lang w:val="en-US" w:eastAsia="zh-CN" w:bidi="ar"/>
              </w:rPr>
            </w:pPr>
          </w:p>
        </w:tc>
        <w:tc>
          <w:tcPr>
            <w:tcW w:w="171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jc w:val="left"/>
              <w:textAlignment w:val="center"/>
              <w:rPr>
                <w:rFonts w:hint="default" w:ascii="华文仿宋" w:hAnsi="华文仿宋" w:cs="华文仿宋"/>
                <w:i w:val="0"/>
                <w:iCs w:val="0"/>
                <w:color w:val="000000"/>
                <w:kern w:val="0"/>
                <w:sz w:val="21"/>
                <w:szCs w:val="21"/>
                <w:u w:val="none"/>
                <w:lang w:val="en-US" w:eastAsia="zh-CN" w:bidi="ar"/>
              </w:rPr>
            </w:pPr>
            <w:r>
              <w:rPr>
                <w:rFonts w:hint="eastAsia" w:ascii="华文仿宋" w:hAnsi="华文仿宋" w:cs="华文仿宋"/>
                <w:i w:val="0"/>
                <w:iCs w:val="0"/>
                <w:color w:val="000000"/>
                <w:kern w:val="0"/>
                <w:sz w:val="21"/>
                <w:szCs w:val="21"/>
                <w:u w:val="none"/>
                <w:lang w:val="en-US" w:eastAsia="zh-CN" w:bidi="ar"/>
              </w:rPr>
              <w:t>业务公司管理</w:t>
            </w:r>
          </w:p>
        </w:tc>
        <w:tc>
          <w:tcPr>
            <w:tcW w:w="4521"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jc w:val="left"/>
              <w:textAlignment w:val="center"/>
              <w:rPr>
                <w:rFonts w:hint="default" w:ascii="华文仿宋" w:hAnsi="华文仿宋" w:eastAsia="华文仿宋" w:cs="华文仿宋"/>
                <w:i w:val="0"/>
                <w:iCs w:val="0"/>
                <w:color w:val="000000"/>
                <w:sz w:val="21"/>
                <w:szCs w:val="21"/>
                <w:u w:val="none"/>
                <w:lang w:val="en-US" w:eastAsia="zh-CN"/>
              </w:rPr>
            </w:pPr>
            <w:r>
              <w:rPr>
                <w:rFonts w:hint="eastAsia" w:ascii="华文仿宋" w:hAnsi="华文仿宋" w:cs="华文仿宋"/>
                <w:i w:val="0"/>
                <w:iCs w:val="0"/>
                <w:color w:val="000000"/>
                <w:sz w:val="21"/>
                <w:szCs w:val="21"/>
                <w:u w:val="none"/>
                <w:lang w:val="en-US" w:eastAsia="zh-CN"/>
              </w:rPr>
              <w:t>管理业务公司信息</w:t>
            </w:r>
          </w:p>
        </w:tc>
        <w:tc>
          <w:tcPr>
            <w:tcW w:w="1153"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jc w:val="left"/>
              <w:textAlignment w:val="center"/>
              <w:rPr>
                <w:rFonts w:hint="default" w:ascii="华文仿宋" w:hAnsi="华文仿宋" w:eastAsia="华文仿宋" w:cs="华文仿宋"/>
                <w:i w:val="0"/>
                <w:iCs w:val="0"/>
                <w:color w:val="000000"/>
                <w:kern w:val="0"/>
                <w:sz w:val="21"/>
                <w:szCs w:val="21"/>
                <w:u w:val="none"/>
                <w:lang w:val="en-US" w:eastAsia="zh-CN" w:bidi="ar"/>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283" w:hRule="atLeast"/>
        </w:trPr>
        <w:tc>
          <w:tcPr>
            <w:tcW w:w="1056"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jc w:val="center"/>
              <w:textAlignment w:val="center"/>
              <w:rPr>
                <w:rFonts w:hint="eastAsia" w:ascii="华文仿宋" w:hAnsi="华文仿宋" w:cs="华文仿宋"/>
                <w:i w:val="0"/>
                <w:iCs w:val="0"/>
                <w:color w:val="000000"/>
                <w:kern w:val="0"/>
                <w:sz w:val="21"/>
                <w:szCs w:val="21"/>
                <w:u w:val="none"/>
                <w:lang w:val="en-US" w:eastAsia="zh-CN" w:bidi="ar"/>
              </w:rPr>
            </w:pPr>
          </w:p>
        </w:tc>
        <w:tc>
          <w:tcPr>
            <w:tcW w:w="171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jc w:val="left"/>
              <w:textAlignment w:val="center"/>
              <w:rPr>
                <w:rFonts w:hint="default" w:ascii="华文仿宋" w:hAnsi="华文仿宋" w:cs="华文仿宋"/>
                <w:i w:val="0"/>
                <w:iCs w:val="0"/>
                <w:color w:val="000000"/>
                <w:kern w:val="0"/>
                <w:sz w:val="21"/>
                <w:szCs w:val="21"/>
                <w:u w:val="none"/>
                <w:lang w:val="en-US" w:eastAsia="zh-CN" w:bidi="ar"/>
              </w:rPr>
            </w:pPr>
            <w:r>
              <w:rPr>
                <w:rFonts w:hint="eastAsia" w:ascii="华文仿宋" w:hAnsi="华文仿宋" w:cs="华文仿宋"/>
                <w:i w:val="0"/>
                <w:iCs w:val="0"/>
                <w:color w:val="000000"/>
                <w:kern w:val="0"/>
                <w:sz w:val="21"/>
                <w:szCs w:val="21"/>
                <w:u w:val="none"/>
                <w:lang w:val="en-US" w:eastAsia="zh-CN" w:bidi="ar"/>
              </w:rPr>
              <w:t>税源地公司管理</w:t>
            </w:r>
          </w:p>
        </w:tc>
        <w:tc>
          <w:tcPr>
            <w:tcW w:w="4521"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jc w:val="left"/>
              <w:textAlignment w:val="center"/>
              <w:rPr>
                <w:rFonts w:hint="default" w:ascii="华文仿宋" w:hAnsi="华文仿宋" w:eastAsia="华文仿宋" w:cs="华文仿宋"/>
                <w:i w:val="0"/>
                <w:iCs w:val="0"/>
                <w:color w:val="000000"/>
                <w:sz w:val="21"/>
                <w:szCs w:val="21"/>
                <w:u w:val="none"/>
                <w:lang w:val="en-US" w:eastAsia="zh-CN"/>
              </w:rPr>
            </w:pPr>
            <w:r>
              <w:rPr>
                <w:rFonts w:hint="eastAsia" w:ascii="华文仿宋" w:hAnsi="华文仿宋" w:cs="华文仿宋"/>
                <w:i w:val="0"/>
                <w:iCs w:val="0"/>
                <w:color w:val="000000"/>
                <w:sz w:val="21"/>
                <w:szCs w:val="21"/>
                <w:u w:val="none"/>
                <w:lang w:val="en-US" w:eastAsia="zh-CN"/>
              </w:rPr>
              <w:t>管理税源地公司信息</w:t>
            </w:r>
          </w:p>
        </w:tc>
        <w:tc>
          <w:tcPr>
            <w:tcW w:w="1153"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jc w:val="left"/>
              <w:textAlignment w:val="center"/>
              <w:rPr>
                <w:rFonts w:hint="default" w:ascii="华文仿宋" w:hAnsi="华文仿宋" w:eastAsia="华文仿宋" w:cs="华文仿宋"/>
                <w:i w:val="0"/>
                <w:iCs w:val="0"/>
                <w:color w:val="000000"/>
                <w:kern w:val="0"/>
                <w:sz w:val="21"/>
                <w:szCs w:val="21"/>
                <w:u w:val="none"/>
                <w:lang w:val="en-US" w:eastAsia="zh-CN" w:bidi="ar"/>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283" w:hRule="atLeast"/>
        </w:trPr>
        <w:tc>
          <w:tcPr>
            <w:tcW w:w="1056" w:type="dxa"/>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jc w:val="center"/>
              <w:textAlignment w:val="center"/>
              <w:rPr>
                <w:rFonts w:hint="default" w:ascii="华文仿宋" w:hAnsi="华文仿宋" w:eastAsia="华文仿宋" w:cs="华文仿宋"/>
                <w:i w:val="0"/>
                <w:iCs w:val="0"/>
                <w:color w:val="000000"/>
                <w:sz w:val="21"/>
                <w:szCs w:val="21"/>
                <w:u w:val="none"/>
                <w:lang w:val="en-US"/>
              </w:rPr>
            </w:pPr>
            <w:r>
              <w:rPr>
                <w:rFonts w:hint="eastAsia" w:ascii="华文仿宋" w:hAnsi="华文仿宋" w:cs="华文仿宋"/>
                <w:i w:val="0"/>
                <w:iCs w:val="0"/>
                <w:color w:val="000000"/>
                <w:kern w:val="0"/>
                <w:sz w:val="21"/>
                <w:szCs w:val="21"/>
                <w:u w:val="none"/>
                <w:lang w:val="en-US" w:eastAsia="zh-CN" w:bidi="ar"/>
              </w:rPr>
              <w:t>业务中心</w:t>
            </w:r>
          </w:p>
        </w:tc>
        <w:tc>
          <w:tcPr>
            <w:tcW w:w="171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jc w:val="left"/>
              <w:textAlignment w:val="center"/>
              <w:rPr>
                <w:rFonts w:hint="default" w:ascii="华文仿宋" w:hAnsi="华文仿宋" w:eastAsia="华文仿宋" w:cs="华文仿宋"/>
                <w:i w:val="0"/>
                <w:iCs w:val="0"/>
                <w:color w:val="000000"/>
                <w:sz w:val="21"/>
                <w:szCs w:val="21"/>
                <w:u w:val="none"/>
                <w:lang w:val="en-US"/>
              </w:rPr>
            </w:pPr>
            <w:r>
              <w:rPr>
                <w:rFonts w:hint="eastAsia" w:ascii="华文仿宋" w:hAnsi="华文仿宋" w:cs="华文仿宋"/>
                <w:i w:val="0"/>
                <w:iCs w:val="0"/>
                <w:color w:val="000000"/>
                <w:kern w:val="0"/>
                <w:sz w:val="21"/>
                <w:szCs w:val="21"/>
                <w:u w:val="none"/>
                <w:lang w:val="en-US" w:eastAsia="zh-CN" w:bidi="ar"/>
              </w:rPr>
              <w:t>客户管理</w:t>
            </w:r>
          </w:p>
        </w:tc>
        <w:tc>
          <w:tcPr>
            <w:tcW w:w="4521"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jc w:val="left"/>
              <w:textAlignment w:val="center"/>
              <w:rPr>
                <w:rFonts w:hint="default" w:ascii="华文仿宋" w:hAnsi="华文仿宋" w:eastAsia="华文仿宋" w:cs="华文仿宋"/>
                <w:i w:val="0"/>
                <w:iCs w:val="0"/>
                <w:color w:val="000000"/>
                <w:sz w:val="21"/>
                <w:szCs w:val="21"/>
                <w:u w:val="none"/>
                <w:lang w:val="en-US" w:eastAsia="zh-CN"/>
              </w:rPr>
            </w:pPr>
            <w:r>
              <w:rPr>
                <w:rFonts w:hint="eastAsia" w:ascii="宋体" w:hAnsi="宋体" w:eastAsia="宋体" w:cs="宋体"/>
                <w:i w:val="0"/>
                <w:iCs w:val="0"/>
                <w:color w:val="000000"/>
                <w:sz w:val="21"/>
                <w:szCs w:val="21"/>
                <w:u w:val="none"/>
                <w:lang w:eastAsia="zh-CN"/>
              </w:rPr>
              <w:t>客户信息、</w:t>
            </w:r>
            <w:r>
              <w:rPr>
                <w:rFonts w:hint="eastAsia" w:ascii="宋体" w:hAnsi="宋体" w:eastAsia="宋体" w:cs="宋体"/>
                <w:i w:val="0"/>
                <w:iCs w:val="0"/>
                <w:color w:val="000000"/>
                <w:sz w:val="21"/>
                <w:szCs w:val="21"/>
                <w:u w:val="none"/>
                <w:lang w:val="en-US" w:eastAsia="zh-CN"/>
              </w:rPr>
              <w:t>客户审核、可支持筛选功能</w:t>
            </w:r>
          </w:p>
        </w:tc>
        <w:tc>
          <w:tcPr>
            <w:tcW w:w="1153"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jc w:val="left"/>
              <w:textAlignment w:val="center"/>
              <w:rPr>
                <w:rFonts w:hint="default" w:ascii="华文仿宋" w:hAnsi="华文仿宋" w:eastAsia="华文仿宋" w:cs="华文仿宋"/>
                <w:i w:val="0"/>
                <w:iCs w:val="0"/>
                <w:color w:val="000000"/>
                <w:kern w:val="0"/>
                <w:sz w:val="21"/>
                <w:szCs w:val="21"/>
                <w:u w:val="none"/>
                <w:lang w:val="en-US" w:eastAsia="zh-CN" w:bidi="ar"/>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283" w:hRule="atLeast"/>
        </w:trPr>
        <w:tc>
          <w:tcPr>
            <w:tcW w:w="1056" w:type="dxa"/>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500" w:lineRule="exact"/>
              <w:ind w:firstLine="0" w:firstLineChars="0"/>
              <w:jc w:val="center"/>
              <w:rPr>
                <w:rFonts w:hint="eastAsia" w:ascii="华文仿宋" w:hAnsi="华文仿宋" w:eastAsia="华文仿宋" w:cs="华文仿宋"/>
                <w:i w:val="0"/>
                <w:iCs w:val="0"/>
                <w:color w:val="000000"/>
                <w:sz w:val="21"/>
                <w:szCs w:val="21"/>
                <w:u w:val="none"/>
              </w:rPr>
            </w:pPr>
          </w:p>
        </w:tc>
        <w:tc>
          <w:tcPr>
            <w:tcW w:w="171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jc w:val="left"/>
              <w:textAlignment w:val="center"/>
              <w:rPr>
                <w:rFonts w:hint="default" w:ascii="华文仿宋" w:hAnsi="华文仿宋" w:eastAsia="华文仿宋" w:cs="华文仿宋"/>
                <w:i w:val="0"/>
                <w:iCs w:val="0"/>
                <w:color w:val="000000"/>
                <w:sz w:val="21"/>
                <w:szCs w:val="21"/>
                <w:u w:val="none"/>
                <w:lang w:val="en-US" w:eastAsia="zh-CN"/>
              </w:rPr>
            </w:pPr>
            <w:r>
              <w:rPr>
                <w:rFonts w:hint="eastAsia" w:ascii="华文仿宋" w:hAnsi="华文仿宋" w:cs="华文仿宋"/>
                <w:i w:val="0"/>
                <w:iCs w:val="0"/>
                <w:color w:val="000000"/>
                <w:sz w:val="21"/>
                <w:szCs w:val="21"/>
                <w:u w:val="none"/>
                <w:lang w:val="en-US" w:eastAsia="zh-CN"/>
              </w:rPr>
              <w:t>订单管理</w:t>
            </w:r>
          </w:p>
        </w:tc>
        <w:tc>
          <w:tcPr>
            <w:tcW w:w="4521"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jc w:val="left"/>
              <w:textAlignment w:val="center"/>
              <w:rPr>
                <w:rFonts w:hint="default" w:ascii="华文仿宋" w:hAnsi="华文仿宋" w:eastAsia="华文仿宋" w:cs="华文仿宋"/>
                <w:i w:val="0"/>
                <w:iCs w:val="0"/>
                <w:color w:val="000000"/>
                <w:sz w:val="21"/>
                <w:szCs w:val="21"/>
                <w:u w:val="none"/>
                <w:lang w:val="en-US" w:eastAsia="zh-CN"/>
              </w:rPr>
            </w:pPr>
            <w:r>
              <w:rPr>
                <w:rFonts w:hint="eastAsia" w:ascii="华文仿宋" w:hAnsi="华文仿宋" w:cs="华文仿宋"/>
                <w:i w:val="0"/>
                <w:iCs w:val="0"/>
                <w:color w:val="000000"/>
                <w:sz w:val="21"/>
                <w:szCs w:val="21"/>
                <w:u w:val="none"/>
                <w:lang w:val="en-US" w:eastAsia="zh-CN"/>
              </w:rPr>
              <w:t>订单信息、订单审核</w:t>
            </w:r>
          </w:p>
        </w:tc>
        <w:tc>
          <w:tcPr>
            <w:tcW w:w="1153"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jc w:val="left"/>
              <w:textAlignment w:val="center"/>
              <w:rPr>
                <w:rFonts w:hint="eastAsia" w:ascii="华文仿宋" w:hAnsi="华文仿宋" w:eastAsia="华文仿宋" w:cs="华文仿宋"/>
                <w:i w:val="0"/>
                <w:iCs w:val="0"/>
                <w:color w:val="000000"/>
                <w:kern w:val="0"/>
                <w:sz w:val="21"/>
                <w:szCs w:val="21"/>
                <w:u w:val="none"/>
                <w:lang w:val="en-US" w:eastAsia="zh-CN" w:bidi="ar"/>
              </w:rPr>
            </w:pPr>
          </w:p>
        </w:tc>
      </w:tr>
    </w:tbl>
    <w:p>
      <w:pPr>
        <w:pageBreakBefore w:val="0"/>
        <w:kinsoku/>
        <w:wordWrap/>
        <w:overflowPunct/>
        <w:topLinePunct w:val="0"/>
        <w:autoSpaceDE/>
        <w:autoSpaceDN/>
        <w:bidi w:val="0"/>
        <w:adjustRightInd/>
        <w:snapToGrid/>
        <w:spacing w:line="500" w:lineRule="exact"/>
        <w:rPr>
          <w:rFonts w:hint="default"/>
          <w:lang w:val="en-US" w:eastAsia="zh-CN"/>
        </w:rPr>
      </w:pPr>
    </w:p>
    <w:p>
      <w:pPr>
        <w:pStyle w:val="4"/>
        <w:pageBreakBefore w:val="0"/>
        <w:numPr>
          <w:ilvl w:val="3"/>
          <w:numId w:val="0"/>
        </w:numPr>
        <w:kinsoku/>
        <w:wordWrap/>
        <w:overflowPunct/>
        <w:topLinePunct w:val="0"/>
        <w:autoSpaceDE/>
        <w:autoSpaceDN/>
        <w:bidi w:val="0"/>
        <w:adjustRightInd/>
        <w:snapToGrid/>
        <w:spacing w:line="500" w:lineRule="exact"/>
        <w:ind w:leftChars="0"/>
        <w:rPr>
          <w:rFonts w:hint="default"/>
          <w:lang w:val="en-US" w:eastAsia="zh-CN"/>
        </w:rPr>
      </w:pPr>
      <w:r>
        <w:rPr>
          <w:rFonts w:hint="eastAsia"/>
          <w:lang w:val="en-US" w:eastAsia="zh-CN"/>
        </w:rPr>
        <w:t>2.微信小程序端功能清单</w:t>
      </w:r>
    </w:p>
    <w:tbl>
      <w:tblPr>
        <w:tblStyle w:val="8"/>
        <w:tblpPr w:leftFromText="180" w:rightFromText="180" w:vertAnchor="text" w:horzAnchor="page" w:tblpX="1900" w:tblpY="384"/>
        <w:tblOverlap w:val="never"/>
        <w:tblW w:w="0" w:type="auto"/>
        <w:tblInd w:w="0"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autofit"/>
        <w:tblCellMar>
          <w:top w:w="0" w:type="dxa"/>
          <w:left w:w="108" w:type="dxa"/>
          <w:bottom w:w="0" w:type="dxa"/>
          <w:right w:w="108" w:type="dxa"/>
        </w:tblCellMar>
      </w:tblPr>
      <w:tblGrid>
        <w:gridCol w:w="1056"/>
        <w:gridCol w:w="1476"/>
        <w:gridCol w:w="4759"/>
        <w:gridCol w:w="1153"/>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283" w:hRule="atLeast"/>
        </w:trPr>
        <w:tc>
          <w:tcPr>
            <w:tcW w:w="1056" w:type="dxa"/>
            <w:tcBorders>
              <w:tl2br w:val="nil"/>
              <w:tr2bl w:val="nil"/>
            </w:tcBorders>
            <w:shd w:val="clear" w:color="auto" w:fill="CCFFFF"/>
            <w:noWrap w:val="0"/>
            <w:vAlign w:val="center"/>
          </w:tcPr>
          <w:p>
            <w:pPr>
              <w:pStyle w:val="2"/>
              <w:pageBreakBefore w:val="0"/>
              <w:kinsoku/>
              <w:wordWrap/>
              <w:overflowPunct/>
              <w:topLinePunct w:val="0"/>
              <w:autoSpaceDE/>
              <w:autoSpaceDN/>
              <w:bidi w:val="0"/>
              <w:adjustRightInd/>
              <w:snapToGrid/>
              <w:spacing w:line="500" w:lineRule="exact"/>
              <w:rPr>
                <w:rFonts w:hint="eastAsia" w:eastAsia="宋体"/>
                <w:lang w:eastAsia="zh-CN"/>
              </w:rPr>
            </w:pPr>
          </w:p>
        </w:tc>
        <w:tc>
          <w:tcPr>
            <w:tcW w:w="1476" w:type="dxa"/>
            <w:tcBorders>
              <w:tl2br w:val="nil"/>
              <w:tr2bl w:val="nil"/>
            </w:tcBorders>
            <w:shd w:val="clear" w:color="auto" w:fill="CC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jc w:val="center"/>
              <w:textAlignment w:val="center"/>
              <w:rPr>
                <w:rFonts w:hint="eastAsia" w:ascii="华文仿宋" w:hAnsi="华文仿宋" w:eastAsia="华文仿宋" w:cs="华文仿宋"/>
                <w:b/>
                <w:bCs/>
                <w:i w:val="0"/>
                <w:iCs w:val="0"/>
                <w:color w:val="000000"/>
                <w:sz w:val="21"/>
                <w:szCs w:val="21"/>
                <w:u w:val="none"/>
              </w:rPr>
            </w:pPr>
            <w:r>
              <w:rPr>
                <w:rFonts w:hint="eastAsia" w:ascii="华文仿宋" w:hAnsi="华文仿宋" w:eastAsia="华文仿宋" w:cs="华文仿宋"/>
                <w:b/>
                <w:bCs/>
                <w:i w:val="0"/>
                <w:iCs w:val="0"/>
                <w:color w:val="000000"/>
                <w:kern w:val="0"/>
                <w:sz w:val="21"/>
                <w:szCs w:val="21"/>
                <w:u w:val="none"/>
                <w:lang w:val="en-US" w:eastAsia="zh-CN" w:bidi="ar"/>
              </w:rPr>
              <w:t>功能项</w:t>
            </w:r>
          </w:p>
        </w:tc>
        <w:tc>
          <w:tcPr>
            <w:tcW w:w="4759" w:type="dxa"/>
            <w:tcBorders>
              <w:tl2br w:val="nil"/>
              <w:tr2bl w:val="nil"/>
            </w:tcBorders>
            <w:shd w:val="clear" w:color="auto" w:fill="CC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jc w:val="center"/>
              <w:textAlignment w:val="center"/>
              <w:rPr>
                <w:rFonts w:hint="default" w:ascii="华文仿宋" w:hAnsi="华文仿宋" w:eastAsia="华文仿宋" w:cs="华文仿宋"/>
                <w:b/>
                <w:bCs/>
                <w:i w:val="0"/>
                <w:iCs w:val="0"/>
                <w:color w:val="000000"/>
                <w:sz w:val="21"/>
                <w:szCs w:val="21"/>
                <w:u w:val="none"/>
                <w:lang w:val="en-US"/>
              </w:rPr>
            </w:pPr>
            <w:r>
              <w:rPr>
                <w:rFonts w:hint="eastAsia" w:ascii="华文仿宋" w:hAnsi="华文仿宋" w:eastAsia="华文仿宋" w:cs="华文仿宋"/>
                <w:b/>
                <w:bCs/>
                <w:i w:val="0"/>
                <w:iCs w:val="0"/>
                <w:color w:val="000000"/>
                <w:kern w:val="0"/>
                <w:sz w:val="21"/>
                <w:szCs w:val="21"/>
                <w:u w:val="none"/>
                <w:lang w:val="en-US" w:eastAsia="zh-CN" w:bidi="ar"/>
              </w:rPr>
              <w:t>功能</w:t>
            </w:r>
            <w:r>
              <w:rPr>
                <w:rFonts w:hint="eastAsia" w:ascii="华文仿宋" w:hAnsi="华文仿宋" w:cs="华文仿宋"/>
                <w:b/>
                <w:bCs/>
                <w:i w:val="0"/>
                <w:iCs w:val="0"/>
                <w:color w:val="000000"/>
                <w:kern w:val="0"/>
                <w:sz w:val="21"/>
                <w:szCs w:val="21"/>
                <w:u w:val="none"/>
                <w:lang w:val="en-US" w:eastAsia="zh-CN" w:bidi="ar"/>
              </w:rPr>
              <w:t>描述</w:t>
            </w:r>
          </w:p>
        </w:tc>
        <w:tc>
          <w:tcPr>
            <w:tcW w:w="1153" w:type="dxa"/>
            <w:tcBorders>
              <w:tl2br w:val="nil"/>
              <w:tr2bl w:val="nil"/>
            </w:tcBorders>
            <w:shd w:val="clear" w:color="auto" w:fill="CC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jc w:val="center"/>
              <w:textAlignment w:val="center"/>
              <w:rPr>
                <w:rFonts w:hint="default" w:ascii="华文仿宋" w:hAnsi="华文仿宋" w:eastAsia="华文仿宋" w:cs="华文仿宋"/>
                <w:b/>
                <w:bCs/>
                <w:i w:val="0"/>
                <w:iCs w:val="0"/>
                <w:color w:val="000000"/>
                <w:kern w:val="0"/>
                <w:sz w:val="21"/>
                <w:szCs w:val="21"/>
                <w:u w:val="none"/>
                <w:lang w:val="en-US" w:eastAsia="zh-CN" w:bidi="ar"/>
              </w:rPr>
            </w:pPr>
            <w:r>
              <w:rPr>
                <w:rFonts w:hint="eastAsia" w:ascii="华文仿宋" w:hAnsi="华文仿宋" w:cs="华文仿宋"/>
                <w:b/>
                <w:bCs/>
                <w:i w:val="0"/>
                <w:iCs w:val="0"/>
                <w:color w:val="000000"/>
                <w:kern w:val="0"/>
                <w:sz w:val="21"/>
                <w:szCs w:val="21"/>
                <w:u w:val="none"/>
                <w:lang w:val="en-US" w:eastAsia="zh-CN" w:bidi="ar"/>
              </w:rPr>
              <w:t>报价（元）</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283" w:hRule="atLeast"/>
        </w:trPr>
        <w:tc>
          <w:tcPr>
            <w:tcW w:w="1056" w:type="dxa"/>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jc w:val="center"/>
              <w:textAlignment w:val="center"/>
              <w:rPr>
                <w:rFonts w:hint="default" w:ascii="华文仿宋" w:hAnsi="华文仿宋" w:eastAsia="华文仿宋" w:cs="华文仿宋"/>
                <w:i w:val="0"/>
                <w:iCs w:val="0"/>
                <w:color w:val="000000"/>
                <w:sz w:val="21"/>
                <w:szCs w:val="21"/>
                <w:u w:val="none"/>
                <w:lang w:val="en-US" w:eastAsia="zh-CN"/>
              </w:rPr>
            </w:pPr>
            <w:r>
              <w:rPr>
                <w:rFonts w:hint="eastAsia" w:ascii="华文仿宋" w:hAnsi="华文仿宋" w:cs="华文仿宋"/>
                <w:i w:val="0"/>
                <w:iCs w:val="0"/>
                <w:color w:val="000000"/>
                <w:sz w:val="21"/>
                <w:szCs w:val="21"/>
                <w:u w:val="none"/>
                <w:lang w:val="en-US" w:eastAsia="zh-CN"/>
              </w:rPr>
              <w:t>我的</w:t>
            </w:r>
          </w:p>
        </w:tc>
        <w:tc>
          <w:tcPr>
            <w:tcW w:w="1476"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jc w:val="left"/>
              <w:textAlignment w:val="center"/>
              <w:rPr>
                <w:rFonts w:hint="default" w:ascii="华文仿宋" w:hAnsi="华文仿宋" w:cs="华文仿宋"/>
                <w:i w:val="0"/>
                <w:iCs w:val="0"/>
                <w:color w:val="000000"/>
                <w:kern w:val="0"/>
                <w:sz w:val="21"/>
                <w:szCs w:val="21"/>
                <w:u w:val="none"/>
                <w:lang w:val="en-US" w:eastAsia="zh-CN" w:bidi="ar"/>
              </w:rPr>
            </w:pPr>
            <w:r>
              <w:rPr>
                <w:rFonts w:hint="eastAsia" w:ascii="华文仿宋" w:hAnsi="华文仿宋" w:cs="华文仿宋"/>
                <w:i w:val="0"/>
                <w:iCs w:val="0"/>
                <w:color w:val="000000"/>
                <w:kern w:val="0"/>
                <w:sz w:val="21"/>
                <w:szCs w:val="21"/>
                <w:u w:val="none"/>
                <w:lang w:val="en-US" w:eastAsia="zh-CN" w:bidi="ar"/>
              </w:rPr>
              <w:t>用户信息</w:t>
            </w:r>
          </w:p>
        </w:tc>
        <w:tc>
          <w:tcPr>
            <w:tcW w:w="475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jc w:val="left"/>
              <w:textAlignment w:val="center"/>
              <w:rPr>
                <w:rFonts w:hint="eastAsia" w:ascii="华文仿宋" w:hAnsi="华文仿宋" w:cs="华文仿宋"/>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根据客户姓名、证件号码，查询客户是否为信用户</w:t>
            </w:r>
          </w:p>
        </w:tc>
        <w:tc>
          <w:tcPr>
            <w:tcW w:w="1153" w:type="dxa"/>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jc w:val="left"/>
              <w:textAlignment w:val="center"/>
              <w:rPr>
                <w:rFonts w:hint="default" w:ascii="华文仿宋" w:hAnsi="华文仿宋" w:eastAsia="华文仿宋" w:cs="华文仿宋"/>
                <w:i w:val="0"/>
                <w:iCs w:val="0"/>
                <w:color w:val="000000"/>
                <w:kern w:val="0"/>
                <w:sz w:val="21"/>
                <w:szCs w:val="21"/>
                <w:u w:val="none"/>
                <w:lang w:val="en-US" w:eastAsia="zh-CN" w:bidi="ar"/>
              </w:rPr>
            </w:pPr>
            <w:r>
              <w:rPr>
                <w:rFonts w:hint="eastAsia" w:ascii="华文仿宋" w:hAnsi="华文仿宋" w:cs="华文仿宋"/>
                <w:i w:val="0"/>
                <w:iCs w:val="0"/>
                <w:color w:val="000000"/>
                <w:kern w:val="0"/>
                <w:sz w:val="21"/>
                <w:szCs w:val="21"/>
                <w:u w:val="none"/>
                <w:lang w:val="en-US" w:eastAsia="zh-CN" w:bidi="ar"/>
              </w:rPr>
              <w:t>50000</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283" w:hRule="atLeast"/>
        </w:trPr>
        <w:tc>
          <w:tcPr>
            <w:tcW w:w="1056"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jc w:val="center"/>
              <w:textAlignment w:val="center"/>
              <w:rPr>
                <w:rFonts w:hint="default" w:ascii="华文仿宋" w:hAnsi="华文仿宋" w:eastAsia="华文仿宋" w:cs="华文仿宋"/>
                <w:i w:val="0"/>
                <w:iCs w:val="0"/>
                <w:color w:val="000000"/>
                <w:sz w:val="21"/>
                <w:szCs w:val="21"/>
                <w:u w:val="none"/>
                <w:lang w:val="en-US"/>
              </w:rPr>
            </w:pPr>
          </w:p>
        </w:tc>
        <w:tc>
          <w:tcPr>
            <w:tcW w:w="1476"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jc w:val="left"/>
              <w:textAlignment w:val="center"/>
              <w:rPr>
                <w:rFonts w:hint="default" w:ascii="华文仿宋" w:hAnsi="华文仿宋" w:eastAsia="华文仿宋" w:cs="华文仿宋"/>
                <w:i w:val="0"/>
                <w:iCs w:val="0"/>
                <w:color w:val="000000"/>
                <w:sz w:val="21"/>
                <w:szCs w:val="21"/>
                <w:u w:val="none"/>
                <w:lang w:val="en-US" w:eastAsia="zh-CN"/>
              </w:rPr>
            </w:pPr>
            <w:r>
              <w:rPr>
                <w:rFonts w:hint="eastAsia" w:ascii="华文仿宋" w:hAnsi="华文仿宋" w:cs="华文仿宋"/>
                <w:i w:val="0"/>
                <w:iCs w:val="0"/>
                <w:color w:val="000000"/>
                <w:kern w:val="0"/>
                <w:sz w:val="21"/>
                <w:szCs w:val="21"/>
                <w:u w:val="none"/>
                <w:lang w:val="en-US" w:eastAsia="zh-CN" w:bidi="ar"/>
              </w:rPr>
              <w:t>注册个体工商户（实名制）</w:t>
            </w:r>
          </w:p>
        </w:tc>
        <w:tc>
          <w:tcPr>
            <w:tcW w:w="475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jc w:val="left"/>
              <w:textAlignment w:val="center"/>
              <w:rPr>
                <w:rFonts w:hint="default" w:ascii="华文仿宋" w:hAnsi="华文仿宋" w:eastAsia="华文仿宋" w:cs="华文仿宋"/>
                <w:i w:val="0"/>
                <w:iCs w:val="0"/>
                <w:color w:val="000000"/>
                <w:sz w:val="21"/>
                <w:szCs w:val="21"/>
                <w:u w:val="none"/>
                <w:lang w:val="en-US" w:eastAsia="zh-CN"/>
              </w:rPr>
            </w:pPr>
            <w:r>
              <w:rPr>
                <w:rFonts w:hint="eastAsia" w:ascii="华文仿宋" w:hAnsi="华文仿宋" w:cs="华文仿宋"/>
                <w:i w:val="0"/>
                <w:iCs w:val="0"/>
                <w:color w:val="000000"/>
                <w:sz w:val="21"/>
                <w:szCs w:val="21"/>
                <w:u w:val="none"/>
                <w:lang w:val="en-US" w:eastAsia="zh-CN"/>
              </w:rPr>
              <w:t>上传新增信用户所需信息并返回创建结果（原因），支持建档失败自动暂存填写信息，或主动暂存。</w:t>
            </w:r>
          </w:p>
        </w:tc>
        <w:tc>
          <w:tcPr>
            <w:tcW w:w="1153"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jc w:val="left"/>
              <w:textAlignment w:val="center"/>
              <w:rPr>
                <w:rFonts w:hint="default" w:ascii="华文仿宋" w:hAnsi="华文仿宋" w:eastAsia="华文仿宋" w:cs="华文仿宋"/>
                <w:i w:val="0"/>
                <w:iCs w:val="0"/>
                <w:color w:val="000000"/>
                <w:kern w:val="0"/>
                <w:sz w:val="21"/>
                <w:szCs w:val="21"/>
                <w:u w:val="none"/>
                <w:lang w:val="en-US" w:eastAsia="zh-CN" w:bidi="ar"/>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283" w:hRule="atLeast"/>
        </w:trPr>
        <w:tc>
          <w:tcPr>
            <w:tcW w:w="1056" w:type="dxa"/>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jc w:val="center"/>
              <w:textAlignment w:val="center"/>
              <w:rPr>
                <w:rFonts w:hint="default" w:ascii="华文仿宋" w:hAnsi="华文仿宋" w:eastAsia="华文仿宋" w:cs="华文仿宋"/>
                <w:i w:val="0"/>
                <w:iCs w:val="0"/>
                <w:color w:val="000000"/>
                <w:sz w:val="21"/>
                <w:szCs w:val="21"/>
                <w:u w:val="none"/>
                <w:lang w:val="en-US" w:eastAsia="zh-CN"/>
              </w:rPr>
            </w:pPr>
            <w:r>
              <w:rPr>
                <w:rFonts w:hint="eastAsia" w:ascii="华文仿宋" w:hAnsi="华文仿宋" w:cs="华文仿宋"/>
                <w:i w:val="0"/>
                <w:iCs w:val="0"/>
                <w:color w:val="000000"/>
                <w:sz w:val="21"/>
                <w:szCs w:val="21"/>
                <w:u w:val="none"/>
                <w:lang w:val="en-US" w:eastAsia="zh-CN"/>
              </w:rPr>
              <w:t>订单中心</w:t>
            </w:r>
          </w:p>
        </w:tc>
        <w:tc>
          <w:tcPr>
            <w:tcW w:w="1476"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jc w:val="left"/>
              <w:textAlignment w:val="center"/>
              <w:rPr>
                <w:rFonts w:hint="default" w:ascii="华文仿宋" w:hAnsi="华文仿宋" w:cs="华文仿宋"/>
                <w:i w:val="0"/>
                <w:iCs w:val="0"/>
                <w:color w:val="000000"/>
                <w:kern w:val="0"/>
                <w:sz w:val="21"/>
                <w:szCs w:val="21"/>
                <w:u w:val="none"/>
                <w:lang w:val="en-US" w:eastAsia="zh-CN" w:bidi="ar"/>
              </w:rPr>
            </w:pPr>
            <w:r>
              <w:rPr>
                <w:rFonts w:hint="eastAsia" w:ascii="华文仿宋" w:hAnsi="华文仿宋" w:cs="华文仿宋"/>
                <w:i w:val="0"/>
                <w:iCs w:val="0"/>
                <w:color w:val="000000"/>
                <w:kern w:val="0"/>
                <w:sz w:val="21"/>
                <w:szCs w:val="21"/>
                <w:u w:val="none"/>
                <w:lang w:val="en-US" w:eastAsia="zh-CN" w:bidi="ar"/>
              </w:rPr>
              <w:t>新建订单</w:t>
            </w:r>
          </w:p>
        </w:tc>
        <w:tc>
          <w:tcPr>
            <w:tcW w:w="475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jc w:val="left"/>
              <w:textAlignment w:val="center"/>
              <w:rPr>
                <w:rFonts w:hint="default" w:ascii="华文仿宋" w:hAnsi="华文仿宋" w:cs="华文仿宋"/>
                <w:i w:val="0"/>
                <w:iCs w:val="0"/>
                <w:color w:val="000000"/>
                <w:sz w:val="21"/>
                <w:szCs w:val="21"/>
                <w:u w:val="none"/>
                <w:lang w:val="en-US" w:eastAsia="zh-CN"/>
              </w:rPr>
            </w:pPr>
            <w:r>
              <w:rPr>
                <w:rFonts w:hint="eastAsia" w:ascii="华文仿宋" w:hAnsi="华文仿宋" w:cs="华文仿宋"/>
                <w:i w:val="0"/>
                <w:iCs w:val="0"/>
                <w:color w:val="000000"/>
                <w:sz w:val="21"/>
                <w:szCs w:val="21"/>
                <w:u w:val="none"/>
                <w:lang w:val="en-US" w:eastAsia="zh-CN"/>
              </w:rPr>
              <w:t>新建订单</w:t>
            </w:r>
          </w:p>
        </w:tc>
        <w:tc>
          <w:tcPr>
            <w:tcW w:w="1153"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jc w:val="left"/>
              <w:textAlignment w:val="center"/>
              <w:rPr>
                <w:rFonts w:hint="default" w:ascii="华文仿宋" w:hAnsi="华文仿宋" w:eastAsia="华文仿宋" w:cs="华文仿宋"/>
                <w:i w:val="0"/>
                <w:iCs w:val="0"/>
                <w:color w:val="000000"/>
                <w:kern w:val="0"/>
                <w:sz w:val="21"/>
                <w:szCs w:val="21"/>
                <w:u w:val="none"/>
                <w:lang w:val="en-US" w:eastAsia="zh-CN" w:bidi="ar"/>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283" w:hRule="atLeast"/>
        </w:trPr>
        <w:tc>
          <w:tcPr>
            <w:tcW w:w="1056"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jc w:val="center"/>
              <w:textAlignment w:val="center"/>
              <w:rPr>
                <w:rFonts w:hint="default" w:ascii="华文仿宋" w:hAnsi="华文仿宋" w:eastAsia="华文仿宋" w:cs="华文仿宋"/>
                <w:i w:val="0"/>
                <w:iCs w:val="0"/>
                <w:color w:val="000000"/>
                <w:sz w:val="21"/>
                <w:szCs w:val="21"/>
                <w:u w:val="none"/>
                <w:lang w:val="en-US" w:eastAsia="zh-CN"/>
              </w:rPr>
            </w:pPr>
          </w:p>
        </w:tc>
        <w:tc>
          <w:tcPr>
            <w:tcW w:w="1476"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jc w:val="left"/>
              <w:textAlignment w:val="center"/>
              <w:rPr>
                <w:rFonts w:hint="default" w:ascii="华文仿宋" w:hAnsi="华文仿宋" w:eastAsia="华文仿宋" w:cs="华文仿宋"/>
                <w:i w:val="0"/>
                <w:iCs w:val="0"/>
                <w:color w:val="000000"/>
                <w:sz w:val="21"/>
                <w:szCs w:val="21"/>
                <w:u w:val="none"/>
                <w:lang w:val="en-US" w:eastAsia="zh-CN"/>
              </w:rPr>
            </w:pPr>
            <w:r>
              <w:rPr>
                <w:rFonts w:hint="eastAsia" w:ascii="华文仿宋" w:hAnsi="华文仿宋" w:cs="华文仿宋"/>
                <w:i w:val="0"/>
                <w:iCs w:val="0"/>
                <w:color w:val="000000"/>
                <w:sz w:val="21"/>
                <w:szCs w:val="21"/>
                <w:u w:val="none"/>
                <w:lang w:val="en-US" w:eastAsia="zh-CN"/>
              </w:rPr>
              <w:t>查看订单</w:t>
            </w:r>
          </w:p>
        </w:tc>
        <w:tc>
          <w:tcPr>
            <w:tcW w:w="475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jc w:val="left"/>
              <w:textAlignment w:val="center"/>
              <w:rPr>
                <w:rFonts w:hint="default" w:ascii="华文仿宋" w:hAnsi="华文仿宋" w:eastAsia="华文仿宋" w:cs="华文仿宋"/>
                <w:i w:val="0"/>
                <w:iCs w:val="0"/>
                <w:color w:val="000000"/>
                <w:sz w:val="21"/>
                <w:szCs w:val="21"/>
                <w:u w:val="none"/>
                <w:lang w:val="en-US" w:eastAsia="zh-CN"/>
              </w:rPr>
            </w:pPr>
            <w:r>
              <w:rPr>
                <w:rFonts w:hint="eastAsia" w:ascii="华文仿宋" w:hAnsi="华文仿宋" w:cs="华文仿宋"/>
                <w:i w:val="0"/>
                <w:iCs w:val="0"/>
                <w:color w:val="000000"/>
                <w:sz w:val="21"/>
                <w:szCs w:val="21"/>
                <w:u w:val="none"/>
                <w:lang w:val="en-US" w:eastAsia="zh-CN"/>
              </w:rPr>
              <w:t>查看发票订单</w:t>
            </w:r>
          </w:p>
        </w:tc>
        <w:tc>
          <w:tcPr>
            <w:tcW w:w="1153"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jc w:val="left"/>
              <w:textAlignment w:val="center"/>
              <w:rPr>
                <w:rFonts w:hint="default" w:ascii="华文仿宋" w:hAnsi="华文仿宋" w:eastAsia="华文仿宋" w:cs="华文仿宋"/>
                <w:i w:val="0"/>
                <w:iCs w:val="0"/>
                <w:color w:val="000000"/>
                <w:kern w:val="0"/>
                <w:sz w:val="21"/>
                <w:szCs w:val="21"/>
                <w:u w:val="none"/>
                <w:lang w:val="en-US" w:eastAsia="zh-CN" w:bidi="ar"/>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283" w:hRule="atLeast"/>
        </w:trPr>
        <w:tc>
          <w:tcPr>
            <w:tcW w:w="1056"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jc w:val="center"/>
              <w:textAlignment w:val="center"/>
              <w:rPr>
                <w:rFonts w:hint="default" w:ascii="华文仿宋" w:hAnsi="华文仿宋" w:eastAsia="华文仿宋" w:cs="华文仿宋"/>
                <w:i w:val="0"/>
                <w:iCs w:val="0"/>
                <w:color w:val="000000"/>
                <w:sz w:val="21"/>
                <w:szCs w:val="21"/>
                <w:u w:val="none"/>
                <w:lang w:val="en-US" w:eastAsia="zh-CN"/>
              </w:rPr>
            </w:pPr>
          </w:p>
        </w:tc>
        <w:tc>
          <w:tcPr>
            <w:tcW w:w="1476"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jc w:val="left"/>
              <w:textAlignment w:val="center"/>
              <w:rPr>
                <w:rFonts w:hint="default" w:ascii="华文仿宋" w:hAnsi="华文仿宋" w:cs="华文仿宋"/>
                <w:i w:val="0"/>
                <w:iCs w:val="0"/>
                <w:color w:val="000000"/>
                <w:sz w:val="21"/>
                <w:szCs w:val="21"/>
                <w:u w:val="none"/>
                <w:lang w:val="en-US" w:eastAsia="zh-CN"/>
              </w:rPr>
            </w:pPr>
            <w:r>
              <w:rPr>
                <w:rFonts w:hint="eastAsia" w:ascii="华文仿宋" w:hAnsi="华文仿宋" w:cs="华文仿宋"/>
                <w:i w:val="0"/>
                <w:iCs w:val="0"/>
                <w:color w:val="000000"/>
                <w:sz w:val="21"/>
                <w:szCs w:val="21"/>
                <w:u w:val="none"/>
                <w:lang w:val="en-US" w:eastAsia="zh-CN"/>
              </w:rPr>
              <w:t>开票功能</w:t>
            </w:r>
          </w:p>
        </w:tc>
        <w:tc>
          <w:tcPr>
            <w:tcW w:w="475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jc w:val="left"/>
              <w:textAlignment w:val="center"/>
              <w:rPr>
                <w:rFonts w:hint="default" w:ascii="华文仿宋" w:hAnsi="华文仿宋" w:cs="华文仿宋"/>
                <w:i w:val="0"/>
                <w:iCs w:val="0"/>
                <w:color w:val="000000"/>
                <w:sz w:val="21"/>
                <w:szCs w:val="21"/>
                <w:u w:val="none"/>
                <w:lang w:val="en-US" w:eastAsia="zh-CN"/>
              </w:rPr>
            </w:pPr>
            <w:r>
              <w:rPr>
                <w:rFonts w:hint="eastAsia" w:ascii="华文仿宋" w:hAnsi="华文仿宋" w:cs="华文仿宋"/>
                <w:i w:val="0"/>
                <w:iCs w:val="0"/>
                <w:color w:val="000000"/>
                <w:sz w:val="21"/>
                <w:szCs w:val="21"/>
                <w:u w:val="none"/>
                <w:lang w:val="en-US" w:eastAsia="zh-CN"/>
              </w:rPr>
              <w:t>电子发票开出后，用户可以自行下载发票</w:t>
            </w:r>
          </w:p>
        </w:tc>
        <w:tc>
          <w:tcPr>
            <w:tcW w:w="1153"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jc w:val="left"/>
              <w:textAlignment w:val="center"/>
              <w:rPr>
                <w:rFonts w:hint="default" w:ascii="华文仿宋" w:hAnsi="华文仿宋" w:eastAsia="华文仿宋" w:cs="华文仿宋"/>
                <w:i w:val="0"/>
                <w:iCs w:val="0"/>
                <w:color w:val="000000"/>
                <w:kern w:val="0"/>
                <w:sz w:val="21"/>
                <w:szCs w:val="21"/>
                <w:u w:val="none"/>
                <w:lang w:val="en-US" w:eastAsia="zh-CN" w:bidi="ar"/>
              </w:rPr>
            </w:pPr>
          </w:p>
        </w:tc>
      </w:tr>
    </w:tbl>
    <w:tbl>
      <w:tblPr>
        <w:tblStyle w:val="8"/>
        <w:tblpPr w:leftFromText="180" w:rightFromText="180" w:vertAnchor="text" w:horzAnchor="page" w:tblpX="1943" w:tblpY="814"/>
        <w:tblOverlap w:val="never"/>
        <w:tblW w:w="0" w:type="auto"/>
        <w:tblInd w:w="0"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autofit"/>
        <w:tblCellMar>
          <w:top w:w="0" w:type="dxa"/>
          <w:left w:w="108" w:type="dxa"/>
          <w:bottom w:w="0" w:type="dxa"/>
          <w:right w:w="108" w:type="dxa"/>
        </w:tblCellMar>
      </w:tblPr>
      <w:tblGrid>
        <w:gridCol w:w="1056"/>
        <w:gridCol w:w="1476"/>
        <w:gridCol w:w="4759"/>
        <w:gridCol w:w="1153"/>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283" w:hRule="atLeast"/>
        </w:trPr>
        <w:tc>
          <w:tcPr>
            <w:tcW w:w="1056" w:type="dxa"/>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jc w:val="center"/>
              <w:textAlignment w:val="center"/>
              <w:rPr>
                <w:rFonts w:hint="default" w:ascii="华文仿宋" w:hAnsi="华文仿宋" w:eastAsia="华文仿宋" w:cs="华文仿宋"/>
                <w:i w:val="0"/>
                <w:iCs w:val="0"/>
                <w:color w:val="000000"/>
                <w:sz w:val="21"/>
                <w:szCs w:val="21"/>
                <w:u w:val="none"/>
                <w:lang w:val="en-US" w:eastAsia="zh-CN"/>
              </w:rPr>
            </w:pPr>
            <w:r>
              <w:rPr>
                <w:rFonts w:hint="eastAsia" w:ascii="华文仿宋" w:hAnsi="华文仿宋" w:cs="华文仿宋"/>
                <w:i w:val="0"/>
                <w:iCs w:val="0"/>
                <w:color w:val="000000"/>
                <w:sz w:val="21"/>
                <w:szCs w:val="21"/>
                <w:u w:val="none"/>
                <w:lang w:val="en-US" w:eastAsia="zh-CN"/>
              </w:rPr>
              <w:t>其他应用</w:t>
            </w:r>
          </w:p>
        </w:tc>
        <w:tc>
          <w:tcPr>
            <w:tcW w:w="1476"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jc w:val="left"/>
              <w:textAlignment w:val="center"/>
              <w:rPr>
                <w:rFonts w:hint="default" w:ascii="华文仿宋" w:hAnsi="华文仿宋" w:eastAsia="华文仿宋" w:cs="华文仿宋"/>
                <w:i w:val="0"/>
                <w:iCs w:val="0"/>
                <w:color w:val="000000"/>
                <w:sz w:val="21"/>
                <w:szCs w:val="21"/>
                <w:u w:val="none"/>
                <w:lang w:val="en-US" w:eastAsia="zh-CN"/>
              </w:rPr>
            </w:pPr>
            <w:r>
              <w:rPr>
                <w:rFonts w:hint="eastAsia" w:ascii="华文仿宋" w:hAnsi="华文仿宋" w:cs="华文仿宋"/>
                <w:i w:val="0"/>
                <w:iCs w:val="0"/>
                <w:color w:val="000000"/>
                <w:sz w:val="21"/>
                <w:szCs w:val="21"/>
                <w:u w:val="none"/>
                <w:lang w:val="en-US" w:eastAsia="zh-CN"/>
              </w:rPr>
              <w:t>OCR</w:t>
            </w:r>
          </w:p>
        </w:tc>
        <w:tc>
          <w:tcPr>
            <w:tcW w:w="475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jc w:val="left"/>
              <w:textAlignment w:val="center"/>
              <w:rPr>
                <w:rFonts w:hint="default" w:ascii="华文仿宋" w:hAnsi="华文仿宋" w:eastAsia="华文仿宋" w:cs="华文仿宋"/>
                <w:i w:val="0"/>
                <w:iCs w:val="0"/>
                <w:color w:val="000000"/>
                <w:sz w:val="21"/>
                <w:szCs w:val="21"/>
                <w:u w:val="none"/>
                <w:lang w:val="en-US" w:eastAsia="zh-CN"/>
              </w:rPr>
            </w:pPr>
            <w:r>
              <w:rPr>
                <w:rFonts w:hint="eastAsia" w:ascii="华文仿宋" w:hAnsi="华文仿宋" w:cs="华文仿宋"/>
                <w:i w:val="0"/>
                <w:iCs w:val="0"/>
                <w:color w:val="000000"/>
                <w:sz w:val="21"/>
                <w:szCs w:val="21"/>
                <w:u w:val="none"/>
                <w:lang w:val="en-US" w:eastAsia="zh-CN"/>
              </w:rPr>
              <w:t>证照OCR查询</w:t>
            </w:r>
          </w:p>
        </w:tc>
        <w:tc>
          <w:tcPr>
            <w:tcW w:w="1153" w:type="dxa"/>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jc w:val="left"/>
              <w:textAlignment w:val="center"/>
              <w:rPr>
                <w:rFonts w:hint="default" w:ascii="华文仿宋" w:hAnsi="华文仿宋" w:eastAsia="华文仿宋" w:cs="华文仿宋"/>
                <w:i w:val="0"/>
                <w:iCs w:val="0"/>
                <w:color w:val="000000"/>
                <w:kern w:val="0"/>
                <w:sz w:val="21"/>
                <w:szCs w:val="21"/>
                <w:u w:val="none"/>
                <w:lang w:val="en-US" w:eastAsia="zh-CN" w:bidi="ar"/>
              </w:rPr>
            </w:pPr>
            <w:r>
              <w:rPr>
                <w:rFonts w:hint="eastAsia" w:ascii="华文仿宋" w:hAnsi="华文仿宋" w:cs="华文仿宋"/>
                <w:i w:val="0"/>
                <w:iCs w:val="0"/>
                <w:color w:val="000000"/>
                <w:kern w:val="0"/>
                <w:sz w:val="21"/>
                <w:szCs w:val="21"/>
                <w:u w:val="none"/>
                <w:lang w:val="en-US" w:eastAsia="zh-CN" w:bidi="ar"/>
              </w:rPr>
              <w:t>根据服务商价格商定</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283" w:hRule="atLeast"/>
        </w:trPr>
        <w:tc>
          <w:tcPr>
            <w:tcW w:w="1056"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jc w:val="center"/>
              <w:textAlignment w:val="center"/>
              <w:rPr>
                <w:rFonts w:hint="eastAsia" w:ascii="华文仿宋" w:hAnsi="华文仿宋" w:cs="华文仿宋"/>
                <w:i w:val="0"/>
                <w:iCs w:val="0"/>
                <w:color w:val="000000"/>
                <w:sz w:val="21"/>
                <w:szCs w:val="21"/>
                <w:u w:val="none"/>
                <w:lang w:val="en-US" w:eastAsia="zh-CN"/>
              </w:rPr>
            </w:pPr>
          </w:p>
        </w:tc>
        <w:tc>
          <w:tcPr>
            <w:tcW w:w="1476"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jc w:val="left"/>
              <w:textAlignment w:val="center"/>
              <w:rPr>
                <w:rFonts w:hint="default" w:ascii="华文仿宋" w:hAnsi="华文仿宋" w:cs="华文仿宋"/>
                <w:i w:val="0"/>
                <w:iCs w:val="0"/>
                <w:color w:val="000000"/>
                <w:sz w:val="21"/>
                <w:szCs w:val="21"/>
                <w:u w:val="none"/>
                <w:lang w:val="en-US" w:eastAsia="zh-CN"/>
              </w:rPr>
            </w:pPr>
            <w:r>
              <w:rPr>
                <w:rFonts w:hint="eastAsia" w:ascii="华文仿宋" w:hAnsi="华文仿宋" w:cs="华文仿宋"/>
                <w:i w:val="0"/>
                <w:iCs w:val="0"/>
                <w:color w:val="000000"/>
                <w:sz w:val="21"/>
                <w:szCs w:val="21"/>
                <w:u w:val="none"/>
                <w:lang w:val="en-US" w:eastAsia="zh-CN"/>
              </w:rPr>
              <w:t>电子签章</w:t>
            </w:r>
          </w:p>
        </w:tc>
        <w:tc>
          <w:tcPr>
            <w:tcW w:w="475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jc w:val="left"/>
              <w:textAlignment w:val="center"/>
              <w:rPr>
                <w:rFonts w:hint="default" w:ascii="华文仿宋" w:hAnsi="华文仿宋" w:cs="华文仿宋"/>
                <w:i w:val="0"/>
                <w:iCs w:val="0"/>
                <w:color w:val="000000"/>
                <w:sz w:val="21"/>
                <w:szCs w:val="21"/>
                <w:u w:val="none"/>
                <w:lang w:val="en-US" w:eastAsia="zh-CN"/>
              </w:rPr>
            </w:pPr>
            <w:r>
              <w:rPr>
                <w:rFonts w:hint="eastAsia" w:ascii="华文仿宋" w:hAnsi="华文仿宋" w:cs="华文仿宋"/>
                <w:i w:val="0"/>
                <w:iCs w:val="0"/>
                <w:color w:val="000000"/>
                <w:sz w:val="21"/>
                <w:szCs w:val="21"/>
                <w:u w:val="none"/>
                <w:lang w:val="en-US" w:eastAsia="zh-CN"/>
              </w:rPr>
              <w:t>办理个体户时签订电子合同</w:t>
            </w:r>
          </w:p>
        </w:tc>
        <w:tc>
          <w:tcPr>
            <w:tcW w:w="1153" w:type="dxa"/>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jc w:val="left"/>
              <w:textAlignment w:val="center"/>
              <w:rPr>
                <w:rFonts w:hint="default" w:ascii="华文仿宋" w:hAnsi="华文仿宋" w:eastAsia="华文仿宋" w:cs="华文仿宋"/>
                <w:i w:val="0"/>
                <w:iCs w:val="0"/>
                <w:color w:val="000000"/>
                <w:kern w:val="0"/>
                <w:sz w:val="21"/>
                <w:szCs w:val="21"/>
                <w:u w:val="none"/>
                <w:lang w:val="en-US" w:eastAsia="zh-CN" w:bidi="ar"/>
              </w:rPr>
            </w:pPr>
          </w:p>
        </w:tc>
      </w:tr>
    </w:tbl>
    <w:p>
      <w:pPr>
        <w:pageBreakBefore w:val="0"/>
        <w:kinsoku/>
        <w:wordWrap/>
        <w:overflowPunct/>
        <w:topLinePunct w:val="0"/>
        <w:autoSpaceDE/>
        <w:autoSpaceDN/>
        <w:bidi w:val="0"/>
        <w:adjustRightInd/>
        <w:snapToGrid/>
        <w:spacing w:line="500" w:lineRule="exact"/>
      </w:pPr>
    </w:p>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jc w:val="both"/>
        <w:textAlignment w:val="center"/>
        <w:rPr>
          <w:rFonts w:hint="default" w:ascii="华文仿宋" w:hAnsi="华文仿宋" w:eastAsia="华文仿宋" w:cs="华文仿宋"/>
          <w:b/>
          <w:bCs/>
          <w:i w:val="0"/>
          <w:iCs w:val="0"/>
          <w:color w:val="000000"/>
          <w:sz w:val="21"/>
          <w:szCs w:val="21"/>
          <w:u w:val="none"/>
          <w:lang w:val="en-US" w:eastAsia="zh-CN"/>
        </w:rPr>
      </w:pPr>
    </w:p>
    <w:p>
      <w:pPr>
        <w:pStyle w:val="4"/>
        <w:pageBreakBefore w:val="0"/>
        <w:numPr>
          <w:ilvl w:val="0"/>
          <w:numId w:val="4"/>
        </w:numPr>
        <w:kinsoku/>
        <w:wordWrap/>
        <w:overflowPunct/>
        <w:topLinePunct w:val="0"/>
        <w:autoSpaceDE/>
        <w:autoSpaceDN/>
        <w:bidi w:val="0"/>
        <w:adjustRightInd/>
        <w:snapToGrid/>
        <w:spacing w:line="500" w:lineRule="exact"/>
        <w:ind w:leftChars="0"/>
        <w:rPr>
          <w:rFonts w:hint="eastAsia"/>
          <w:lang w:val="en-US" w:eastAsia="zh-CN"/>
        </w:rPr>
      </w:pPr>
      <w:r>
        <w:rPr>
          <w:rFonts w:hint="eastAsia"/>
          <w:lang w:val="en-US" w:eastAsia="zh-CN"/>
        </w:rPr>
        <w:t>航信相关内容清单</w:t>
      </w:r>
    </w:p>
    <w:tbl>
      <w:tblPr>
        <w:tblStyle w:val="8"/>
        <w:tblpPr w:leftFromText="180" w:rightFromText="180" w:vertAnchor="text" w:horzAnchor="page" w:tblpX="1900" w:tblpY="384"/>
        <w:tblOverlap w:val="never"/>
        <w:tblW w:w="0" w:type="auto"/>
        <w:tblInd w:w="0"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autofit"/>
        <w:tblCellMar>
          <w:top w:w="0" w:type="dxa"/>
          <w:left w:w="108" w:type="dxa"/>
          <w:bottom w:w="0" w:type="dxa"/>
          <w:right w:w="108" w:type="dxa"/>
        </w:tblCellMar>
      </w:tblPr>
      <w:tblGrid>
        <w:gridCol w:w="1056"/>
        <w:gridCol w:w="1476"/>
        <w:gridCol w:w="4759"/>
        <w:gridCol w:w="1153"/>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283" w:hRule="atLeast"/>
        </w:trPr>
        <w:tc>
          <w:tcPr>
            <w:tcW w:w="1056" w:type="dxa"/>
            <w:tcBorders>
              <w:tl2br w:val="nil"/>
              <w:tr2bl w:val="nil"/>
            </w:tcBorders>
            <w:shd w:val="clear" w:color="auto" w:fill="CCFFFF"/>
            <w:noWrap w:val="0"/>
            <w:vAlign w:val="center"/>
          </w:tcPr>
          <w:p>
            <w:pPr>
              <w:pStyle w:val="2"/>
              <w:pageBreakBefore w:val="0"/>
              <w:kinsoku/>
              <w:wordWrap/>
              <w:overflowPunct/>
              <w:topLinePunct w:val="0"/>
              <w:autoSpaceDE/>
              <w:autoSpaceDN/>
              <w:bidi w:val="0"/>
              <w:adjustRightInd/>
              <w:snapToGrid/>
              <w:spacing w:line="500" w:lineRule="exact"/>
              <w:rPr>
                <w:rFonts w:hint="eastAsia" w:eastAsia="宋体"/>
                <w:lang w:eastAsia="zh-CN"/>
              </w:rPr>
            </w:pPr>
          </w:p>
        </w:tc>
        <w:tc>
          <w:tcPr>
            <w:tcW w:w="1476" w:type="dxa"/>
            <w:tcBorders>
              <w:tl2br w:val="nil"/>
              <w:tr2bl w:val="nil"/>
            </w:tcBorders>
            <w:shd w:val="clear" w:color="auto" w:fill="CC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jc w:val="center"/>
              <w:textAlignment w:val="center"/>
              <w:rPr>
                <w:rFonts w:hint="eastAsia" w:ascii="华文仿宋" w:hAnsi="华文仿宋" w:eastAsia="华文仿宋" w:cs="华文仿宋"/>
                <w:b/>
                <w:bCs/>
                <w:i w:val="0"/>
                <w:iCs w:val="0"/>
                <w:color w:val="000000"/>
                <w:sz w:val="21"/>
                <w:szCs w:val="21"/>
                <w:u w:val="none"/>
              </w:rPr>
            </w:pPr>
            <w:r>
              <w:rPr>
                <w:rFonts w:hint="eastAsia" w:ascii="华文仿宋" w:hAnsi="华文仿宋" w:eastAsia="华文仿宋" w:cs="华文仿宋"/>
                <w:b/>
                <w:bCs/>
                <w:i w:val="0"/>
                <w:iCs w:val="0"/>
                <w:color w:val="000000"/>
                <w:kern w:val="0"/>
                <w:sz w:val="21"/>
                <w:szCs w:val="21"/>
                <w:u w:val="none"/>
                <w:lang w:val="en-US" w:eastAsia="zh-CN" w:bidi="ar"/>
              </w:rPr>
              <w:t>功能项</w:t>
            </w:r>
          </w:p>
        </w:tc>
        <w:tc>
          <w:tcPr>
            <w:tcW w:w="4759" w:type="dxa"/>
            <w:tcBorders>
              <w:tl2br w:val="nil"/>
              <w:tr2bl w:val="nil"/>
            </w:tcBorders>
            <w:shd w:val="clear" w:color="auto" w:fill="CC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jc w:val="center"/>
              <w:textAlignment w:val="center"/>
              <w:rPr>
                <w:rFonts w:hint="default" w:ascii="华文仿宋" w:hAnsi="华文仿宋" w:eastAsia="华文仿宋" w:cs="华文仿宋"/>
                <w:b/>
                <w:bCs/>
                <w:i w:val="0"/>
                <w:iCs w:val="0"/>
                <w:color w:val="000000"/>
                <w:sz w:val="21"/>
                <w:szCs w:val="21"/>
                <w:u w:val="none"/>
                <w:lang w:val="en-US"/>
              </w:rPr>
            </w:pPr>
            <w:r>
              <w:rPr>
                <w:rFonts w:hint="eastAsia" w:ascii="华文仿宋" w:hAnsi="华文仿宋" w:eastAsia="华文仿宋" w:cs="华文仿宋"/>
                <w:b/>
                <w:bCs/>
                <w:i w:val="0"/>
                <w:iCs w:val="0"/>
                <w:color w:val="000000"/>
                <w:kern w:val="0"/>
                <w:sz w:val="21"/>
                <w:szCs w:val="21"/>
                <w:u w:val="none"/>
                <w:lang w:val="en-US" w:eastAsia="zh-CN" w:bidi="ar"/>
              </w:rPr>
              <w:t>功能</w:t>
            </w:r>
            <w:r>
              <w:rPr>
                <w:rFonts w:hint="eastAsia" w:ascii="华文仿宋" w:hAnsi="华文仿宋" w:cs="华文仿宋"/>
                <w:b/>
                <w:bCs/>
                <w:i w:val="0"/>
                <w:iCs w:val="0"/>
                <w:color w:val="000000"/>
                <w:kern w:val="0"/>
                <w:sz w:val="21"/>
                <w:szCs w:val="21"/>
                <w:u w:val="none"/>
                <w:lang w:val="en-US" w:eastAsia="zh-CN" w:bidi="ar"/>
              </w:rPr>
              <w:t>描述</w:t>
            </w:r>
          </w:p>
        </w:tc>
        <w:tc>
          <w:tcPr>
            <w:tcW w:w="1153" w:type="dxa"/>
            <w:tcBorders>
              <w:tl2br w:val="nil"/>
              <w:tr2bl w:val="nil"/>
            </w:tcBorders>
            <w:shd w:val="clear" w:color="auto" w:fill="CC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jc w:val="center"/>
              <w:textAlignment w:val="center"/>
              <w:rPr>
                <w:rFonts w:hint="default" w:ascii="华文仿宋" w:hAnsi="华文仿宋" w:eastAsia="华文仿宋" w:cs="华文仿宋"/>
                <w:b/>
                <w:bCs/>
                <w:i w:val="0"/>
                <w:iCs w:val="0"/>
                <w:color w:val="000000"/>
                <w:kern w:val="0"/>
                <w:sz w:val="21"/>
                <w:szCs w:val="21"/>
                <w:u w:val="none"/>
                <w:lang w:val="en-US" w:eastAsia="zh-CN" w:bidi="ar"/>
              </w:rPr>
            </w:pPr>
            <w:r>
              <w:rPr>
                <w:rFonts w:hint="eastAsia" w:ascii="华文仿宋" w:hAnsi="华文仿宋" w:cs="华文仿宋"/>
                <w:b/>
                <w:bCs/>
                <w:i w:val="0"/>
                <w:iCs w:val="0"/>
                <w:color w:val="000000"/>
                <w:kern w:val="0"/>
                <w:sz w:val="21"/>
                <w:szCs w:val="21"/>
                <w:u w:val="none"/>
                <w:lang w:val="en-US" w:eastAsia="zh-CN" w:bidi="ar"/>
              </w:rPr>
              <w:t>报价（元）</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283" w:hRule="atLeast"/>
        </w:trPr>
        <w:tc>
          <w:tcPr>
            <w:tcW w:w="1056"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jc w:val="center"/>
              <w:textAlignment w:val="center"/>
              <w:rPr>
                <w:rFonts w:hint="default" w:ascii="华文仿宋" w:hAnsi="华文仿宋" w:eastAsia="华文仿宋" w:cs="华文仿宋"/>
                <w:i w:val="0"/>
                <w:iCs w:val="0"/>
                <w:color w:val="000000"/>
                <w:sz w:val="21"/>
                <w:szCs w:val="21"/>
                <w:u w:val="none"/>
                <w:lang w:val="en-US" w:eastAsia="zh-CN"/>
              </w:rPr>
            </w:pPr>
            <w:r>
              <w:rPr>
                <w:rFonts w:hint="eastAsia" w:ascii="华文仿宋" w:hAnsi="华文仿宋" w:cs="华文仿宋"/>
                <w:i w:val="0"/>
                <w:iCs w:val="0"/>
                <w:color w:val="000000"/>
                <w:sz w:val="21"/>
                <w:szCs w:val="21"/>
                <w:u w:val="none"/>
                <w:lang w:val="en-US" w:eastAsia="zh-CN"/>
              </w:rPr>
              <w:t>线上开票功能</w:t>
            </w:r>
          </w:p>
        </w:tc>
        <w:tc>
          <w:tcPr>
            <w:tcW w:w="1476"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jc w:val="left"/>
              <w:textAlignment w:val="center"/>
              <w:rPr>
                <w:rFonts w:hint="default" w:ascii="华文仿宋" w:hAnsi="华文仿宋" w:eastAsia="华文仿宋" w:cs="华文仿宋"/>
                <w:i w:val="0"/>
                <w:iCs w:val="0"/>
                <w:color w:val="000000"/>
                <w:sz w:val="21"/>
                <w:szCs w:val="21"/>
                <w:u w:val="none"/>
                <w:lang w:val="en-US" w:eastAsia="zh-CN"/>
              </w:rPr>
            </w:pPr>
            <w:r>
              <w:rPr>
                <w:rFonts w:hint="eastAsia" w:ascii="华文仿宋" w:hAnsi="华文仿宋" w:cs="华文仿宋"/>
                <w:i w:val="0"/>
                <w:iCs w:val="0"/>
                <w:color w:val="000000"/>
                <w:kern w:val="0"/>
                <w:sz w:val="21"/>
                <w:szCs w:val="21"/>
                <w:u w:val="none"/>
                <w:lang w:val="en-US" w:eastAsia="zh-CN" w:bidi="ar"/>
              </w:rPr>
              <w:t>线上开票接口</w:t>
            </w:r>
          </w:p>
        </w:tc>
        <w:tc>
          <w:tcPr>
            <w:tcW w:w="475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jc w:val="left"/>
              <w:textAlignment w:val="center"/>
              <w:rPr>
                <w:rFonts w:hint="default" w:ascii="华文仿宋" w:hAnsi="华文仿宋" w:eastAsia="华文仿宋" w:cs="华文仿宋"/>
                <w:i w:val="0"/>
                <w:iCs w:val="0"/>
                <w:color w:val="000000"/>
                <w:sz w:val="21"/>
                <w:szCs w:val="21"/>
                <w:u w:val="none"/>
                <w:lang w:val="en-US" w:eastAsia="zh-CN"/>
              </w:rPr>
            </w:pPr>
            <w:r>
              <w:rPr>
                <w:rFonts w:hint="eastAsia" w:ascii="华文仿宋" w:hAnsi="华文仿宋" w:cs="华文仿宋"/>
                <w:i w:val="0"/>
                <w:iCs w:val="0"/>
                <w:color w:val="000000"/>
                <w:sz w:val="21"/>
                <w:szCs w:val="21"/>
                <w:u w:val="none"/>
                <w:lang w:val="en-US" w:eastAsia="zh-CN"/>
              </w:rPr>
              <w:t>可实现线上开具电子发票的功能</w:t>
            </w:r>
          </w:p>
        </w:tc>
        <w:tc>
          <w:tcPr>
            <w:tcW w:w="1153"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jc w:val="left"/>
              <w:textAlignment w:val="center"/>
              <w:rPr>
                <w:rFonts w:hint="default" w:ascii="华文仿宋" w:hAnsi="华文仿宋" w:eastAsia="华文仿宋" w:cs="华文仿宋"/>
                <w:i w:val="0"/>
                <w:iCs w:val="0"/>
                <w:color w:val="000000"/>
                <w:kern w:val="0"/>
                <w:sz w:val="21"/>
                <w:szCs w:val="21"/>
                <w:u w:val="none"/>
                <w:lang w:val="en-US" w:eastAsia="zh-CN" w:bidi="ar"/>
              </w:rPr>
            </w:pPr>
            <w:r>
              <w:rPr>
                <w:rFonts w:hint="eastAsia" w:ascii="华文仿宋" w:hAnsi="华文仿宋" w:cs="华文仿宋"/>
                <w:i w:val="0"/>
                <w:iCs w:val="0"/>
                <w:color w:val="000000"/>
                <w:kern w:val="0"/>
                <w:sz w:val="21"/>
                <w:szCs w:val="21"/>
                <w:u w:val="none"/>
                <w:lang w:val="en-US" w:eastAsia="zh-CN" w:bidi="ar"/>
              </w:rPr>
              <w:t>10200元/年</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283" w:hRule="atLeast"/>
        </w:trPr>
        <w:tc>
          <w:tcPr>
            <w:tcW w:w="1056"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jc w:val="center"/>
              <w:textAlignment w:val="center"/>
              <w:rPr>
                <w:rFonts w:hint="default" w:ascii="华文仿宋" w:hAnsi="华文仿宋" w:eastAsia="华文仿宋" w:cs="华文仿宋"/>
                <w:i w:val="0"/>
                <w:iCs w:val="0"/>
                <w:color w:val="000000"/>
                <w:sz w:val="21"/>
                <w:szCs w:val="21"/>
                <w:u w:val="none"/>
                <w:lang w:val="en-US" w:eastAsia="zh-CN"/>
              </w:rPr>
            </w:pPr>
            <w:r>
              <w:rPr>
                <w:rFonts w:hint="eastAsia" w:ascii="华文仿宋" w:hAnsi="华文仿宋" w:cs="华文仿宋"/>
                <w:i w:val="0"/>
                <w:iCs w:val="0"/>
                <w:color w:val="000000"/>
                <w:sz w:val="21"/>
                <w:szCs w:val="21"/>
                <w:u w:val="none"/>
                <w:lang w:val="en-US" w:eastAsia="zh-CN"/>
              </w:rPr>
              <w:t>实体机柜</w:t>
            </w:r>
          </w:p>
        </w:tc>
        <w:tc>
          <w:tcPr>
            <w:tcW w:w="1476"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jc w:val="left"/>
              <w:textAlignment w:val="center"/>
              <w:rPr>
                <w:rFonts w:hint="default" w:ascii="华文仿宋" w:hAnsi="华文仿宋" w:cs="华文仿宋"/>
                <w:i w:val="0"/>
                <w:iCs w:val="0"/>
                <w:color w:val="000000"/>
                <w:kern w:val="0"/>
                <w:sz w:val="21"/>
                <w:szCs w:val="21"/>
                <w:u w:val="none"/>
                <w:lang w:val="en-US" w:eastAsia="zh-CN" w:bidi="ar"/>
              </w:rPr>
            </w:pPr>
            <w:r>
              <w:rPr>
                <w:rFonts w:hint="eastAsia" w:ascii="华文仿宋" w:hAnsi="华文仿宋" w:cs="华文仿宋"/>
                <w:i w:val="0"/>
                <w:iCs w:val="0"/>
                <w:color w:val="000000"/>
                <w:kern w:val="0"/>
                <w:sz w:val="21"/>
                <w:szCs w:val="21"/>
                <w:u w:val="none"/>
                <w:lang w:val="en-US" w:eastAsia="zh-CN" w:bidi="ar"/>
              </w:rPr>
              <w:t>Ukey机柜</w:t>
            </w:r>
          </w:p>
        </w:tc>
        <w:tc>
          <w:tcPr>
            <w:tcW w:w="475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jc w:val="left"/>
              <w:textAlignment w:val="center"/>
              <w:rPr>
                <w:rFonts w:hint="default" w:ascii="华文仿宋" w:hAnsi="华文仿宋" w:cs="华文仿宋"/>
                <w:i w:val="0"/>
                <w:iCs w:val="0"/>
                <w:color w:val="000000"/>
                <w:sz w:val="21"/>
                <w:szCs w:val="21"/>
                <w:u w:val="none"/>
                <w:lang w:val="en-US" w:eastAsia="zh-CN"/>
              </w:rPr>
            </w:pPr>
            <w:r>
              <w:rPr>
                <w:rFonts w:hint="eastAsia" w:ascii="华文仿宋" w:hAnsi="华文仿宋" w:cs="华文仿宋"/>
                <w:i w:val="0"/>
                <w:iCs w:val="0"/>
                <w:color w:val="000000"/>
                <w:sz w:val="21"/>
                <w:szCs w:val="21"/>
                <w:u w:val="none"/>
                <w:lang w:val="en-US" w:eastAsia="zh-CN"/>
              </w:rPr>
              <w:t>每个机柜可查180个ukey，但是180以外的ukey需使用，需先注销前180ukey的航信账户，才能再次使用。且与航信的一个服务期内，同一用户只能注销/新增1次</w:t>
            </w:r>
          </w:p>
        </w:tc>
        <w:tc>
          <w:tcPr>
            <w:tcW w:w="1153"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jc w:val="left"/>
              <w:textAlignment w:val="center"/>
              <w:rPr>
                <w:rFonts w:hint="default" w:ascii="华文仿宋" w:hAnsi="华文仿宋" w:eastAsia="华文仿宋" w:cs="华文仿宋"/>
                <w:i w:val="0"/>
                <w:iCs w:val="0"/>
                <w:color w:val="000000"/>
                <w:kern w:val="0"/>
                <w:sz w:val="21"/>
                <w:szCs w:val="21"/>
                <w:u w:val="none"/>
                <w:lang w:val="en-US" w:eastAsia="zh-CN" w:bidi="ar"/>
              </w:rPr>
            </w:pPr>
            <w:r>
              <w:rPr>
                <w:rFonts w:hint="eastAsia" w:ascii="华文仿宋" w:hAnsi="华文仿宋" w:cs="华文仿宋"/>
                <w:i w:val="0"/>
                <w:iCs w:val="0"/>
                <w:color w:val="000000"/>
                <w:kern w:val="0"/>
                <w:sz w:val="21"/>
                <w:szCs w:val="21"/>
                <w:u w:val="none"/>
                <w:lang w:val="en-US" w:eastAsia="zh-CN" w:bidi="ar"/>
              </w:rPr>
              <w:t>18360元/台</w:t>
            </w:r>
          </w:p>
        </w:tc>
      </w:tr>
    </w:tbl>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right="0" w:rightChars="0"/>
        <w:jc w:val="both"/>
        <w:textAlignment w:val="auto"/>
        <w:outlineLvl w:val="9"/>
        <w:rPr>
          <w:rFonts w:hint="eastAsia" w:asciiTheme="minorEastAsia" w:hAnsiTheme="minorEastAsia" w:cstheme="minorEastAsia"/>
          <w:sz w:val="24"/>
          <w:szCs w:val="24"/>
          <w:lang w:eastAsia="zh-Hans"/>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143B46"/>
    <w:multiLevelType w:val="singleLevel"/>
    <w:tmpl w:val="82143B46"/>
    <w:lvl w:ilvl="0" w:tentative="0">
      <w:start w:val="3"/>
      <w:numFmt w:val="decimal"/>
      <w:lvlText w:val="%1."/>
      <w:lvlJc w:val="left"/>
      <w:pPr>
        <w:tabs>
          <w:tab w:val="left" w:pos="312"/>
        </w:tabs>
      </w:pPr>
    </w:lvl>
  </w:abstractNum>
  <w:abstractNum w:abstractNumId="1">
    <w:nsid w:val="B5173F78"/>
    <w:multiLevelType w:val="multilevel"/>
    <w:tmpl w:val="B5173F78"/>
    <w:lvl w:ilvl="0" w:tentative="0">
      <w:start w:val="1"/>
      <w:numFmt w:val="decimal"/>
      <w:lvlText w:val="%1."/>
      <w:lvlJc w:val="left"/>
      <w:pPr>
        <w:ind w:left="432" w:hanging="432"/>
      </w:pPr>
      <w:rPr>
        <w:rFonts w:hint="default"/>
      </w:rPr>
    </w:lvl>
    <w:lvl w:ilvl="1" w:tentative="0">
      <w:start w:val="1"/>
      <w:numFmt w:val="decimal"/>
      <w:lvlText w:val="%1.%2."/>
      <w:lvlJc w:val="left"/>
      <w:pPr>
        <w:ind w:left="575" w:hanging="575"/>
      </w:pPr>
      <w:rPr>
        <w:rFonts w:hint="default"/>
      </w:rPr>
    </w:lvl>
    <w:lvl w:ilvl="2" w:tentative="0">
      <w:start w:val="1"/>
      <w:numFmt w:val="decimal"/>
      <w:lvlText w:val="%1.%2.%3."/>
      <w:lvlJc w:val="left"/>
      <w:pPr>
        <w:ind w:left="720" w:hanging="720"/>
      </w:pPr>
      <w:rPr>
        <w:rFonts w:hint="default"/>
      </w:rPr>
    </w:lvl>
    <w:lvl w:ilvl="3" w:tentative="0">
      <w:start w:val="1"/>
      <w:numFmt w:val="decimal"/>
      <w:pStyle w:val="4"/>
      <w:lvlText w:val="%1.%2.%3.%4."/>
      <w:lvlJc w:val="left"/>
      <w:pPr>
        <w:ind w:left="864" w:hanging="864"/>
      </w:pPr>
      <w:rPr>
        <w:rFonts w:hint="default"/>
      </w:rPr>
    </w:lvl>
    <w:lvl w:ilvl="4" w:tentative="0">
      <w:start w:val="1"/>
      <w:numFmt w:val="decimal"/>
      <w:lvlText w:val="%1.%2.%3.%4.%5."/>
      <w:lvlJc w:val="left"/>
      <w:pPr>
        <w:ind w:left="2156" w:hanging="1008"/>
      </w:pPr>
      <w:rPr>
        <w:rFonts w:hint="default"/>
      </w:rPr>
    </w:lvl>
    <w:lvl w:ilvl="5" w:tentative="0">
      <w:start w:val="1"/>
      <w:numFmt w:val="decimal"/>
      <w:lvlText w:val="%1.%2.%3.%4.%5.%6."/>
      <w:lvlJc w:val="left"/>
      <w:pPr>
        <w:ind w:left="1151" w:hanging="1151"/>
      </w:pPr>
      <w:rPr>
        <w:rFonts w:hint="default"/>
      </w:rPr>
    </w:lvl>
    <w:lvl w:ilvl="6" w:tentative="0">
      <w:start w:val="1"/>
      <w:numFmt w:val="decimal"/>
      <w:lvlText w:val="%1.%2.%3.%4.%5.%6.%7."/>
      <w:lvlJc w:val="left"/>
      <w:pPr>
        <w:ind w:left="1296" w:hanging="1296"/>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583" w:hanging="1583"/>
      </w:pPr>
      <w:rPr>
        <w:rFonts w:hint="default"/>
      </w:rPr>
    </w:lvl>
  </w:abstractNum>
  <w:abstractNum w:abstractNumId="2">
    <w:nsid w:val="611FCF19"/>
    <w:multiLevelType w:val="singleLevel"/>
    <w:tmpl w:val="611FCF19"/>
    <w:lvl w:ilvl="0" w:tentative="0">
      <w:start w:val="1"/>
      <w:numFmt w:val="decimal"/>
      <w:suff w:val="nothing"/>
      <w:lvlText w:val="（%1）"/>
      <w:lvlJc w:val="left"/>
    </w:lvl>
  </w:abstractNum>
  <w:abstractNum w:abstractNumId="3">
    <w:nsid w:val="611FD721"/>
    <w:multiLevelType w:val="singleLevel"/>
    <w:tmpl w:val="611FD721"/>
    <w:lvl w:ilvl="0" w:tentative="0">
      <w:start w:val="1"/>
      <w:numFmt w:val="decimal"/>
      <w:suff w:val="nothing"/>
      <w:lvlText w:val="%1、"/>
      <w:lvlJc w:val="left"/>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I1YjlmNWJiMTE5MDAzNmRlZGNjNmI5NzYxNGVlYWYifQ=="/>
  </w:docVars>
  <w:rsids>
    <w:rsidRoot w:val="1BBC1641"/>
    <w:rsid w:val="0FF738BD"/>
    <w:rsid w:val="13DBF2DB"/>
    <w:rsid w:val="1BBC1641"/>
    <w:rsid w:val="1CF1E5DD"/>
    <w:rsid w:val="1D995E87"/>
    <w:rsid w:val="1DB202A3"/>
    <w:rsid w:val="1EFE072D"/>
    <w:rsid w:val="23E04783"/>
    <w:rsid w:val="2C267E1B"/>
    <w:rsid w:val="377F8505"/>
    <w:rsid w:val="37E4ACDA"/>
    <w:rsid w:val="38660444"/>
    <w:rsid w:val="3879A8A2"/>
    <w:rsid w:val="3EED0989"/>
    <w:rsid w:val="3EFF230C"/>
    <w:rsid w:val="3FBB3FAC"/>
    <w:rsid w:val="3FDFD56E"/>
    <w:rsid w:val="46DC9894"/>
    <w:rsid w:val="4F5FCA37"/>
    <w:rsid w:val="4F953F8B"/>
    <w:rsid w:val="4FDB1596"/>
    <w:rsid w:val="53D308D8"/>
    <w:rsid w:val="53EACAF3"/>
    <w:rsid w:val="57FD36FC"/>
    <w:rsid w:val="5BAF18D9"/>
    <w:rsid w:val="5E96CADB"/>
    <w:rsid w:val="5EDF8380"/>
    <w:rsid w:val="5F5FB732"/>
    <w:rsid w:val="5F7B679F"/>
    <w:rsid w:val="5FBD8378"/>
    <w:rsid w:val="5FFB1EB6"/>
    <w:rsid w:val="6AFD02C7"/>
    <w:rsid w:val="6DA26DFE"/>
    <w:rsid w:val="6DAA38E0"/>
    <w:rsid w:val="6E7C1720"/>
    <w:rsid w:val="6E906D9A"/>
    <w:rsid w:val="6F3014AB"/>
    <w:rsid w:val="6FA04E7A"/>
    <w:rsid w:val="6FB70208"/>
    <w:rsid w:val="718BA9E9"/>
    <w:rsid w:val="73082791"/>
    <w:rsid w:val="733B2585"/>
    <w:rsid w:val="777B26F3"/>
    <w:rsid w:val="77AFB454"/>
    <w:rsid w:val="77B9732B"/>
    <w:rsid w:val="77F7EB8F"/>
    <w:rsid w:val="77FF0B89"/>
    <w:rsid w:val="7AB0B90E"/>
    <w:rsid w:val="7BBE76C4"/>
    <w:rsid w:val="7C9F9081"/>
    <w:rsid w:val="7CEF2624"/>
    <w:rsid w:val="7CEFAE76"/>
    <w:rsid w:val="7D5FE38D"/>
    <w:rsid w:val="7DFEE333"/>
    <w:rsid w:val="7EFF3D95"/>
    <w:rsid w:val="7F4F3F33"/>
    <w:rsid w:val="7F9D8632"/>
    <w:rsid w:val="7FB47638"/>
    <w:rsid w:val="7FBB2B32"/>
    <w:rsid w:val="7FBF9F85"/>
    <w:rsid w:val="7FD63CD2"/>
    <w:rsid w:val="7FDC00CF"/>
    <w:rsid w:val="7FDF6A64"/>
    <w:rsid w:val="7FEF9635"/>
    <w:rsid w:val="7FF6D6EB"/>
    <w:rsid w:val="7FFCF061"/>
    <w:rsid w:val="7FFD75D3"/>
    <w:rsid w:val="7FFFE865"/>
    <w:rsid w:val="8407A4EC"/>
    <w:rsid w:val="8B1B9ACB"/>
    <w:rsid w:val="9FBBBD66"/>
    <w:rsid w:val="A4DB4E9B"/>
    <w:rsid w:val="A7DCF560"/>
    <w:rsid w:val="AD985DCA"/>
    <w:rsid w:val="AEFAC265"/>
    <w:rsid w:val="BBFAAE4E"/>
    <w:rsid w:val="D39F2CD9"/>
    <w:rsid w:val="D69FA6B5"/>
    <w:rsid w:val="DAF7A2DE"/>
    <w:rsid w:val="DD63CB27"/>
    <w:rsid w:val="E4D6A80F"/>
    <w:rsid w:val="EEF7AB30"/>
    <w:rsid w:val="F3DF29DA"/>
    <w:rsid w:val="F6C8589E"/>
    <w:rsid w:val="F6FF2675"/>
    <w:rsid w:val="F7F9750E"/>
    <w:rsid w:val="F7FB1B7E"/>
    <w:rsid w:val="FBCD0866"/>
    <w:rsid w:val="FBE8F9AC"/>
    <w:rsid w:val="FCFEB463"/>
    <w:rsid w:val="FDBE63F9"/>
    <w:rsid w:val="FEAD2FAB"/>
    <w:rsid w:val="FEEB3760"/>
    <w:rsid w:val="FF70B65A"/>
    <w:rsid w:val="FF9F1FD9"/>
    <w:rsid w:val="FFCF7A55"/>
    <w:rsid w:val="FFF378C9"/>
    <w:rsid w:val="FFFB0C51"/>
    <w:rsid w:val="FFFF50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4"/>
    <w:basedOn w:val="1"/>
    <w:next w:val="1"/>
    <w:qFormat/>
    <w:uiPriority w:val="0"/>
    <w:pPr>
      <w:keepNext/>
      <w:keepLines/>
      <w:numPr>
        <w:ilvl w:val="3"/>
        <w:numId w:val="1"/>
      </w:numPr>
      <w:spacing w:before="120" w:after="120" w:line="360" w:lineRule="auto"/>
      <w:ind w:left="0" w:firstLine="0" w:firstLineChars="0"/>
      <w:outlineLvl w:val="3"/>
    </w:pPr>
    <w:rPr>
      <w:rFonts w:ascii="Cambria" w:hAnsi="Cambria" w:cs="Times New Roman"/>
      <w:b/>
      <w:bCs/>
      <w:szCs w:val="28"/>
      <w:lang w:val="zh-CN"/>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customStyle="1" w:styleId="2">
    <w:name w:val="index 61"/>
    <w:next w:val="1"/>
    <w:qFormat/>
    <w:uiPriority w:val="0"/>
    <w:pPr>
      <w:ind w:left="1000" w:leftChars="1000"/>
      <w:jc w:val="both"/>
    </w:pPr>
    <w:rPr>
      <w:rFonts w:ascii="Times New Roman" w:hAnsi="Times New Roman" w:eastAsia="宋体" w:cs="Times New Roman"/>
      <w:kern w:val="2"/>
      <w:sz w:val="21"/>
      <w:szCs w:val="22"/>
      <w:lang w:val="en-US" w:eastAsia="zh-CN" w:bidi="ar-SA"/>
    </w:rPr>
  </w:style>
  <w:style w:type="paragraph" w:styleId="5">
    <w:name w:val="annotation text"/>
    <w:basedOn w:val="1"/>
    <w:qFormat/>
    <w:uiPriority w:val="0"/>
    <w:pPr>
      <w:jc w:val="left"/>
    </w:p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1882</Words>
  <Characters>1940</Characters>
  <Lines>0</Lines>
  <Paragraphs>0</Paragraphs>
  <TotalTime>15</TotalTime>
  <ScaleCrop>false</ScaleCrop>
  <LinksUpToDate>false</LinksUpToDate>
  <CharactersWithSpaces>2050</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2021-08-21T21:42:00Z</dcterms:created>
  <dc:creator>liuxiaomeng</dc:creator>
  <cp:lastModifiedBy>零。</cp:lastModifiedBy>
  <dcterms:modified xsi:type="dcterms:W3CDTF">2022-05-30T02:12:49Z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377C015BF77E4B47800CDBEEBCC51E0C</vt:lpwstr>
  </property>
</Properties>
</file>